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40E7" w14:textId="77777777" w:rsidR="00717E06" w:rsidRDefault="00717E06">
      <w:pPr>
        <w:pStyle w:val="BodyText"/>
        <w:spacing w:line="240" w:lineRule="auto"/>
        <w:ind w:left="0"/>
        <w:rPr>
          <w:rFonts w:ascii="Times New Roman"/>
          <w:sz w:val="20"/>
        </w:rPr>
      </w:pPr>
    </w:p>
    <w:p w14:paraId="42B1A15B" w14:textId="77777777" w:rsidR="00717E06" w:rsidRDefault="00717E06" w:rsidP="00511B83">
      <w:pPr>
        <w:pStyle w:val="BodyText"/>
        <w:spacing w:before="4" w:line="240" w:lineRule="auto"/>
        <w:ind w:left="0"/>
        <w:jc w:val="center"/>
        <w:rPr>
          <w:rFonts w:ascii="Times New Roman"/>
          <w:sz w:val="29"/>
        </w:rPr>
      </w:pPr>
    </w:p>
    <w:p w14:paraId="7F886C59" w14:textId="7284B45E" w:rsidR="00717E06" w:rsidRPr="00662145" w:rsidRDefault="00511B83" w:rsidP="00662145">
      <w:pPr>
        <w:pStyle w:val="BodyText"/>
        <w:spacing w:line="240" w:lineRule="auto"/>
        <w:ind w:left="0"/>
        <w:jc w:val="center"/>
        <w:rPr>
          <w:rFonts w:ascii="Trebuchet MS"/>
          <w:color w:val="1F497D" w:themeColor="text2"/>
          <w:sz w:val="96"/>
          <w:szCs w:val="96"/>
        </w:rPr>
      </w:pPr>
      <w:r w:rsidRPr="00662145">
        <w:rPr>
          <w:rFonts w:ascii="Trebuchet MS"/>
          <w:color w:val="1F497D" w:themeColor="text2"/>
          <w:sz w:val="96"/>
          <w:szCs w:val="96"/>
        </w:rPr>
        <w:t xml:space="preserve"> </w:t>
      </w:r>
      <w:r w:rsidRPr="00DA062D">
        <w:rPr>
          <w:rFonts w:ascii="Trebuchet MS"/>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t>
      </w:r>
      <w:r w:rsidR="00E76B71" w:rsidRPr="00DA062D">
        <w:rPr>
          <w:rFonts w:ascii="Trebuchet MS"/>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ELLS AP KINSLEY</w:t>
      </w:r>
    </w:p>
    <w:p w14:paraId="2FB181FA" w14:textId="74D8B660" w:rsidR="00717E06" w:rsidRPr="00DA062D" w:rsidRDefault="00DA062D" w:rsidP="00DA062D">
      <w:pPr>
        <w:pStyle w:val="BodyText"/>
        <w:spacing w:line="240" w:lineRule="auto"/>
        <w:ind w:left="0"/>
        <w:jc w:val="center"/>
        <w:rPr>
          <w:rFonts w:ascii="Trebuchet MS"/>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E46">
        <w:rPr>
          <w:b/>
          <w:bCs/>
          <w:noProof/>
        </w:rPr>
        <w:drawing>
          <wp:inline distT="0" distB="0" distL="0" distR="0" wp14:anchorId="38D98952" wp14:editId="0C75DFCA">
            <wp:extent cx="1689100" cy="1530350"/>
            <wp:effectExtent l="0" t="0" r="6350" b="0"/>
            <wp:docPr id="1444084697"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4697" name="Picture 2" descr="A logo for a schoo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1530350"/>
                    </a:xfrm>
                    <a:prstGeom prst="rect">
                      <a:avLst/>
                    </a:prstGeom>
                    <a:noFill/>
                    <a:ln>
                      <a:noFill/>
                    </a:ln>
                  </pic:spPr>
                </pic:pic>
              </a:graphicData>
            </a:graphic>
          </wp:inline>
        </w:drawing>
      </w:r>
    </w:p>
    <w:p w14:paraId="47D4202C" w14:textId="18CE2CA2" w:rsidR="00717E06" w:rsidRPr="00DA062D" w:rsidRDefault="00511B83" w:rsidP="00DA062D">
      <w:pPr>
        <w:pStyle w:val="BodyText"/>
        <w:spacing w:line="240" w:lineRule="auto"/>
        <w:ind w:left="0"/>
        <w:jc w:val="center"/>
        <w:rPr>
          <w:rFonts w:ascii="Trebuchet MS"/>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A062D">
        <w:rPr>
          <w:rFonts w:ascii="Trebuchet MS"/>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HEALTH AND SAFETY P</w:t>
      </w:r>
      <w:r w:rsidR="00662145" w:rsidRPr="00DA062D">
        <w:rPr>
          <w:rFonts w:ascii="Trebuchet MS"/>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olicy</w:t>
      </w:r>
    </w:p>
    <w:p w14:paraId="2FE31559" w14:textId="77777777" w:rsidR="00717E06" w:rsidRDefault="00717E06">
      <w:pPr>
        <w:pStyle w:val="BodyText"/>
        <w:spacing w:before="11" w:line="240" w:lineRule="auto"/>
        <w:ind w:left="0"/>
        <w:rPr>
          <w:rFonts w:ascii="Trebuchet MS"/>
          <w:b/>
          <w:sz w:val="88"/>
        </w:rPr>
      </w:pPr>
    </w:p>
    <w:p w14:paraId="6321F69A" w14:textId="20918FE6" w:rsidR="00AA053D" w:rsidRDefault="00511B83" w:rsidP="00674A7B">
      <w:pPr>
        <w:spacing w:line="480" w:lineRule="auto"/>
        <w:ind w:right="6202"/>
        <w:rPr>
          <w:rFonts w:ascii="Trebuchet MS"/>
          <w:sz w:val="36"/>
        </w:rPr>
      </w:pPr>
      <w:r>
        <w:rPr>
          <w:rFonts w:ascii="Trebuchet MS"/>
          <w:sz w:val="36"/>
        </w:rPr>
        <w:t>Date Approved:</w:t>
      </w:r>
      <w:r w:rsidR="00E76B71">
        <w:rPr>
          <w:rFonts w:ascii="Trebuchet MS"/>
          <w:sz w:val="36"/>
        </w:rPr>
        <w:t xml:space="preserve"> Dec</w:t>
      </w:r>
      <w:r w:rsidR="004167E4">
        <w:rPr>
          <w:rFonts w:ascii="Trebuchet MS"/>
          <w:sz w:val="36"/>
        </w:rPr>
        <w:t xml:space="preserve"> 202</w:t>
      </w:r>
      <w:r w:rsidR="009E2C86">
        <w:rPr>
          <w:rFonts w:ascii="Trebuchet MS"/>
          <w:sz w:val="36"/>
        </w:rPr>
        <w:t>5</w:t>
      </w:r>
    </w:p>
    <w:p w14:paraId="35B6B73F" w14:textId="3823F3CB" w:rsidR="00717E06" w:rsidRDefault="00511B83" w:rsidP="004167E4">
      <w:pPr>
        <w:spacing w:line="480" w:lineRule="auto"/>
        <w:ind w:right="6202"/>
        <w:rPr>
          <w:rFonts w:ascii="Trebuchet MS"/>
          <w:sz w:val="36"/>
        </w:rPr>
      </w:pPr>
      <w:r>
        <w:rPr>
          <w:rFonts w:ascii="Trebuchet MS"/>
          <w:sz w:val="36"/>
        </w:rPr>
        <w:t>Date of Review:</w:t>
      </w:r>
      <w:r w:rsidR="00E76B71">
        <w:rPr>
          <w:rFonts w:ascii="Trebuchet MS"/>
          <w:sz w:val="36"/>
        </w:rPr>
        <w:t xml:space="preserve"> Dec </w:t>
      </w:r>
      <w:r w:rsidR="004A7A0E">
        <w:rPr>
          <w:rFonts w:ascii="Trebuchet MS"/>
          <w:sz w:val="36"/>
        </w:rPr>
        <w:t>2</w:t>
      </w:r>
      <w:r>
        <w:rPr>
          <w:rFonts w:ascii="Trebuchet MS"/>
          <w:sz w:val="36"/>
        </w:rPr>
        <w:t>02</w:t>
      </w:r>
      <w:r w:rsidR="009E2C86">
        <w:rPr>
          <w:rFonts w:ascii="Trebuchet MS"/>
          <w:sz w:val="36"/>
        </w:rPr>
        <w:t>6</w:t>
      </w:r>
    </w:p>
    <w:p w14:paraId="3DA0C367" w14:textId="77777777" w:rsidR="00717E06" w:rsidRDefault="00717E06">
      <w:pPr>
        <w:pStyle w:val="BodyText"/>
        <w:spacing w:before="7" w:line="240" w:lineRule="auto"/>
        <w:ind w:left="0"/>
        <w:rPr>
          <w:rFonts w:ascii="Trebuchet MS"/>
          <w:sz w:val="39"/>
        </w:rPr>
      </w:pPr>
    </w:p>
    <w:p w14:paraId="17E58DC3" w14:textId="77777777" w:rsidR="00717E06" w:rsidRDefault="00717E06">
      <w:pPr>
        <w:rPr>
          <w:sz w:val="18"/>
        </w:rPr>
        <w:sectPr w:rsidR="00717E06">
          <w:headerReference w:type="default" r:id="rId8"/>
          <w:footerReference w:type="default" r:id="rId9"/>
          <w:type w:val="continuous"/>
          <w:pgSz w:w="11910" w:h="16850"/>
          <w:pgMar w:top="1600" w:right="440" w:bottom="1560" w:left="1020" w:header="720" w:footer="1379" w:gutter="0"/>
          <w:pgNumType w:start="1"/>
          <w:cols w:space="720"/>
        </w:sectPr>
      </w:pPr>
    </w:p>
    <w:p w14:paraId="5C7C2AEF" w14:textId="77777777" w:rsidR="00717E06" w:rsidRDefault="00511B83">
      <w:pPr>
        <w:pStyle w:val="Heading1"/>
        <w:spacing w:before="79"/>
        <w:ind w:firstLine="0"/>
        <w:rPr>
          <w:rFonts w:ascii="Trebuchet MS"/>
        </w:rPr>
      </w:pPr>
      <w:r>
        <w:rPr>
          <w:rFonts w:ascii="Trebuchet MS"/>
        </w:rPr>
        <w:lastRenderedPageBreak/>
        <w:t>Glossary of Terms Used in this Document</w:t>
      </w:r>
    </w:p>
    <w:p w14:paraId="2287FC66" w14:textId="77777777" w:rsidR="00717E06" w:rsidRDefault="00717E06">
      <w:pPr>
        <w:pStyle w:val="BodyText"/>
        <w:spacing w:before="1" w:line="240" w:lineRule="auto"/>
        <w:ind w:left="0"/>
        <w:rPr>
          <w:rFonts w:ascii="Trebuchet MS"/>
          <w:b/>
          <w:sz w:val="28"/>
        </w:r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7374"/>
      </w:tblGrid>
      <w:tr w:rsidR="00717E06" w14:paraId="70717580" w14:textId="77777777">
        <w:trPr>
          <w:trHeight w:val="601"/>
        </w:trPr>
        <w:tc>
          <w:tcPr>
            <w:tcW w:w="2552" w:type="dxa"/>
          </w:tcPr>
          <w:p w14:paraId="55EAAC45" w14:textId="77777777" w:rsidR="00717E06" w:rsidRDefault="00511B83">
            <w:pPr>
              <w:pStyle w:val="TableParagraph"/>
              <w:ind w:left="110"/>
              <w:rPr>
                <w:rFonts w:ascii="Trebuchet MS"/>
                <w:b/>
                <w:sz w:val="26"/>
              </w:rPr>
            </w:pPr>
            <w:r>
              <w:rPr>
                <w:rFonts w:ascii="Trebuchet MS"/>
                <w:b/>
                <w:sz w:val="26"/>
              </w:rPr>
              <w:t>Term</w:t>
            </w:r>
          </w:p>
        </w:tc>
        <w:tc>
          <w:tcPr>
            <w:tcW w:w="7374" w:type="dxa"/>
          </w:tcPr>
          <w:p w14:paraId="26DFBD64" w14:textId="77777777" w:rsidR="00717E06" w:rsidRDefault="00511B83">
            <w:pPr>
              <w:pStyle w:val="TableParagraph"/>
              <w:ind w:left="109"/>
              <w:rPr>
                <w:rFonts w:ascii="Trebuchet MS"/>
                <w:b/>
                <w:sz w:val="26"/>
              </w:rPr>
            </w:pPr>
            <w:r>
              <w:rPr>
                <w:rFonts w:ascii="Trebuchet MS"/>
                <w:b/>
                <w:sz w:val="26"/>
              </w:rPr>
              <w:t>Meaning</w:t>
            </w:r>
          </w:p>
        </w:tc>
      </w:tr>
      <w:tr w:rsidR="00717E06" w14:paraId="5EBDC527" w14:textId="77777777">
        <w:trPr>
          <w:trHeight w:val="275"/>
        </w:trPr>
        <w:tc>
          <w:tcPr>
            <w:tcW w:w="2552" w:type="dxa"/>
          </w:tcPr>
          <w:p w14:paraId="4BB596FA" w14:textId="77777777" w:rsidR="00717E06" w:rsidRDefault="00511B83">
            <w:pPr>
              <w:pStyle w:val="TableParagraph"/>
              <w:spacing w:line="255" w:lineRule="exact"/>
              <w:ind w:left="110"/>
              <w:rPr>
                <w:sz w:val="24"/>
              </w:rPr>
            </w:pPr>
            <w:r>
              <w:rPr>
                <w:sz w:val="24"/>
              </w:rPr>
              <w:t>AfPE</w:t>
            </w:r>
          </w:p>
        </w:tc>
        <w:tc>
          <w:tcPr>
            <w:tcW w:w="7374" w:type="dxa"/>
          </w:tcPr>
          <w:p w14:paraId="106DC8D1" w14:textId="77777777" w:rsidR="00717E06" w:rsidRDefault="00511B83">
            <w:pPr>
              <w:pStyle w:val="TableParagraph"/>
              <w:spacing w:line="255" w:lineRule="exact"/>
              <w:ind w:left="109"/>
              <w:rPr>
                <w:sz w:val="24"/>
              </w:rPr>
            </w:pPr>
            <w:r>
              <w:rPr>
                <w:sz w:val="24"/>
              </w:rPr>
              <w:t>Association for Physical Education</w:t>
            </w:r>
          </w:p>
        </w:tc>
      </w:tr>
      <w:tr w:rsidR="00717E06" w14:paraId="34BE66E4" w14:textId="77777777">
        <w:trPr>
          <w:trHeight w:val="278"/>
        </w:trPr>
        <w:tc>
          <w:tcPr>
            <w:tcW w:w="2552" w:type="dxa"/>
          </w:tcPr>
          <w:p w14:paraId="31415118" w14:textId="77777777" w:rsidR="00717E06" w:rsidRDefault="00511B83">
            <w:pPr>
              <w:pStyle w:val="TableParagraph"/>
              <w:spacing w:before="2" w:line="255" w:lineRule="exact"/>
              <w:ind w:left="110"/>
              <w:rPr>
                <w:sz w:val="24"/>
              </w:rPr>
            </w:pPr>
            <w:r>
              <w:rPr>
                <w:sz w:val="24"/>
              </w:rPr>
              <w:t>ACoP</w:t>
            </w:r>
          </w:p>
        </w:tc>
        <w:tc>
          <w:tcPr>
            <w:tcW w:w="7374" w:type="dxa"/>
          </w:tcPr>
          <w:p w14:paraId="31D0DD16" w14:textId="77777777" w:rsidR="00717E06" w:rsidRDefault="00511B83">
            <w:pPr>
              <w:pStyle w:val="TableParagraph"/>
              <w:spacing w:before="2" w:line="255" w:lineRule="exact"/>
              <w:ind w:left="109"/>
              <w:rPr>
                <w:sz w:val="24"/>
              </w:rPr>
            </w:pPr>
            <w:r>
              <w:rPr>
                <w:sz w:val="24"/>
              </w:rPr>
              <w:t>Approved Code of Practice</w:t>
            </w:r>
          </w:p>
        </w:tc>
      </w:tr>
      <w:tr w:rsidR="00717E06" w14:paraId="1C719845" w14:textId="77777777">
        <w:trPr>
          <w:trHeight w:val="275"/>
        </w:trPr>
        <w:tc>
          <w:tcPr>
            <w:tcW w:w="2552" w:type="dxa"/>
          </w:tcPr>
          <w:p w14:paraId="077E00C3" w14:textId="77777777" w:rsidR="00717E06" w:rsidRDefault="00511B83">
            <w:pPr>
              <w:pStyle w:val="TableParagraph"/>
              <w:spacing w:line="255" w:lineRule="exact"/>
              <w:ind w:left="110"/>
              <w:rPr>
                <w:sz w:val="24"/>
              </w:rPr>
            </w:pPr>
            <w:r>
              <w:rPr>
                <w:sz w:val="24"/>
              </w:rPr>
              <w:t>AMPS</w:t>
            </w:r>
          </w:p>
        </w:tc>
        <w:tc>
          <w:tcPr>
            <w:tcW w:w="7374" w:type="dxa"/>
          </w:tcPr>
          <w:p w14:paraId="07EFFAB5" w14:textId="77777777" w:rsidR="00717E06" w:rsidRDefault="00511B83">
            <w:pPr>
              <w:pStyle w:val="TableParagraph"/>
              <w:spacing w:line="255" w:lineRule="exact"/>
              <w:ind w:left="109"/>
              <w:rPr>
                <w:sz w:val="24"/>
              </w:rPr>
            </w:pPr>
            <w:r>
              <w:rPr>
                <w:sz w:val="24"/>
              </w:rPr>
              <w:t>Asset Management &amp; Property Services</w:t>
            </w:r>
          </w:p>
        </w:tc>
      </w:tr>
      <w:tr w:rsidR="00717E06" w14:paraId="668A5AAC" w14:textId="77777777">
        <w:trPr>
          <w:trHeight w:val="275"/>
        </w:trPr>
        <w:tc>
          <w:tcPr>
            <w:tcW w:w="2552" w:type="dxa"/>
          </w:tcPr>
          <w:p w14:paraId="4CEB507A" w14:textId="77777777" w:rsidR="00717E06" w:rsidRDefault="00511B83">
            <w:pPr>
              <w:pStyle w:val="TableParagraph"/>
              <w:spacing w:line="255" w:lineRule="exact"/>
              <w:ind w:left="110"/>
              <w:rPr>
                <w:sz w:val="24"/>
              </w:rPr>
            </w:pPr>
            <w:r>
              <w:rPr>
                <w:sz w:val="24"/>
              </w:rPr>
              <w:t>Audit</w:t>
            </w:r>
          </w:p>
        </w:tc>
        <w:tc>
          <w:tcPr>
            <w:tcW w:w="7374" w:type="dxa"/>
          </w:tcPr>
          <w:p w14:paraId="7A7B481C" w14:textId="77777777" w:rsidR="00717E06" w:rsidRDefault="00511B83">
            <w:pPr>
              <w:pStyle w:val="TableParagraph"/>
              <w:spacing w:line="255" w:lineRule="exact"/>
              <w:ind w:left="109"/>
              <w:rPr>
                <w:sz w:val="24"/>
              </w:rPr>
            </w:pPr>
            <w:r>
              <w:rPr>
                <w:sz w:val="24"/>
              </w:rPr>
              <w:t>An independent evaluation of a safety management system</w:t>
            </w:r>
          </w:p>
        </w:tc>
      </w:tr>
      <w:tr w:rsidR="00717E06" w14:paraId="6613AA2D" w14:textId="77777777">
        <w:trPr>
          <w:trHeight w:val="1379"/>
        </w:trPr>
        <w:tc>
          <w:tcPr>
            <w:tcW w:w="2552" w:type="dxa"/>
          </w:tcPr>
          <w:p w14:paraId="64C5661A" w14:textId="77777777" w:rsidR="00717E06" w:rsidRDefault="00511B83">
            <w:pPr>
              <w:pStyle w:val="TableParagraph"/>
              <w:ind w:left="110"/>
              <w:rPr>
                <w:sz w:val="24"/>
              </w:rPr>
            </w:pPr>
            <w:r>
              <w:rPr>
                <w:sz w:val="24"/>
              </w:rPr>
              <w:t>CLEAPSS</w:t>
            </w:r>
          </w:p>
        </w:tc>
        <w:tc>
          <w:tcPr>
            <w:tcW w:w="7374" w:type="dxa"/>
          </w:tcPr>
          <w:p w14:paraId="03EAE9B0" w14:textId="77777777" w:rsidR="00717E06" w:rsidRDefault="00511B83">
            <w:pPr>
              <w:pStyle w:val="TableParagraph"/>
              <w:spacing w:line="270" w:lineRule="atLeast"/>
              <w:ind w:left="109" w:right="98"/>
              <w:jc w:val="both"/>
              <w:rPr>
                <w:sz w:val="24"/>
              </w:rPr>
            </w:pPr>
            <w:r>
              <w:rPr>
                <w:sz w:val="24"/>
              </w:rPr>
              <w:t>Formerly stood for Consortium of Local Education Authorities for the Provision of Science Services. Since Local Education Authorities became Local Authorities and services expanded to include D&amp;T, CLEAPSS was registered as a Trade Mark. CLEAPSS is now simply a name and not an acronym</w:t>
            </w:r>
          </w:p>
        </w:tc>
      </w:tr>
      <w:tr w:rsidR="00717E06" w14:paraId="415D1F25" w14:textId="77777777">
        <w:trPr>
          <w:trHeight w:val="276"/>
        </w:trPr>
        <w:tc>
          <w:tcPr>
            <w:tcW w:w="2552" w:type="dxa"/>
          </w:tcPr>
          <w:p w14:paraId="1B7464C1" w14:textId="77777777" w:rsidR="00717E06" w:rsidRDefault="00511B83">
            <w:pPr>
              <w:pStyle w:val="TableParagraph"/>
              <w:spacing w:line="255" w:lineRule="exact"/>
              <w:ind w:left="110"/>
              <w:rPr>
                <w:sz w:val="24"/>
              </w:rPr>
            </w:pPr>
            <w:r>
              <w:rPr>
                <w:sz w:val="24"/>
              </w:rPr>
              <w:t>CoSHH</w:t>
            </w:r>
          </w:p>
        </w:tc>
        <w:tc>
          <w:tcPr>
            <w:tcW w:w="7374" w:type="dxa"/>
          </w:tcPr>
          <w:p w14:paraId="5B4A02E0" w14:textId="77777777" w:rsidR="00717E06" w:rsidRDefault="00511B83">
            <w:pPr>
              <w:pStyle w:val="TableParagraph"/>
              <w:spacing w:line="255" w:lineRule="exact"/>
              <w:ind w:left="109"/>
              <w:rPr>
                <w:sz w:val="24"/>
              </w:rPr>
            </w:pPr>
            <w:r>
              <w:rPr>
                <w:sz w:val="24"/>
              </w:rPr>
              <w:t>Control of Substances Hazardous to Health</w:t>
            </w:r>
          </w:p>
        </w:tc>
      </w:tr>
      <w:tr w:rsidR="00717E06" w14:paraId="742A8E1A" w14:textId="77777777">
        <w:trPr>
          <w:trHeight w:val="277"/>
        </w:trPr>
        <w:tc>
          <w:tcPr>
            <w:tcW w:w="2552" w:type="dxa"/>
          </w:tcPr>
          <w:p w14:paraId="48D4ACB6" w14:textId="77777777" w:rsidR="00717E06" w:rsidRDefault="00511B83">
            <w:pPr>
              <w:pStyle w:val="TableParagraph"/>
              <w:spacing w:before="2" w:line="255" w:lineRule="exact"/>
              <w:ind w:left="110"/>
              <w:rPr>
                <w:sz w:val="24"/>
              </w:rPr>
            </w:pPr>
            <w:r>
              <w:rPr>
                <w:sz w:val="24"/>
              </w:rPr>
              <w:t>DATA</w:t>
            </w:r>
          </w:p>
        </w:tc>
        <w:tc>
          <w:tcPr>
            <w:tcW w:w="7374" w:type="dxa"/>
          </w:tcPr>
          <w:p w14:paraId="21F2A181" w14:textId="77777777" w:rsidR="00717E06" w:rsidRDefault="00511B83">
            <w:pPr>
              <w:pStyle w:val="TableParagraph"/>
              <w:spacing w:before="2" w:line="255" w:lineRule="exact"/>
              <w:ind w:left="109"/>
              <w:rPr>
                <w:sz w:val="24"/>
              </w:rPr>
            </w:pPr>
            <w:r>
              <w:rPr>
                <w:sz w:val="24"/>
              </w:rPr>
              <w:t>The Design and Technology Association</w:t>
            </w:r>
          </w:p>
        </w:tc>
      </w:tr>
      <w:tr w:rsidR="00717E06" w14:paraId="4FC655E5" w14:textId="77777777">
        <w:trPr>
          <w:trHeight w:val="275"/>
        </w:trPr>
        <w:tc>
          <w:tcPr>
            <w:tcW w:w="2552" w:type="dxa"/>
          </w:tcPr>
          <w:p w14:paraId="1F9A7D26" w14:textId="77777777" w:rsidR="00717E06" w:rsidRDefault="00511B83">
            <w:pPr>
              <w:pStyle w:val="TableParagraph"/>
              <w:spacing w:line="255" w:lineRule="exact"/>
              <w:ind w:left="110"/>
              <w:rPr>
                <w:sz w:val="24"/>
              </w:rPr>
            </w:pPr>
            <w:r>
              <w:rPr>
                <w:sz w:val="24"/>
              </w:rPr>
              <w:t>DfE</w:t>
            </w:r>
          </w:p>
        </w:tc>
        <w:tc>
          <w:tcPr>
            <w:tcW w:w="7374" w:type="dxa"/>
          </w:tcPr>
          <w:p w14:paraId="04BFDE78" w14:textId="77777777" w:rsidR="00717E06" w:rsidRDefault="00511B83">
            <w:pPr>
              <w:pStyle w:val="TableParagraph"/>
              <w:spacing w:line="255" w:lineRule="exact"/>
              <w:ind w:left="109"/>
              <w:rPr>
                <w:sz w:val="24"/>
              </w:rPr>
            </w:pPr>
            <w:r>
              <w:rPr>
                <w:sz w:val="24"/>
              </w:rPr>
              <w:t>Dept for Education</w:t>
            </w:r>
          </w:p>
        </w:tc>
      </w:tr>
      <w:tr w:rsidR="00717E06" w14:paraId="71A0672E" w14:textId="77777777">
        <w:trPr>
          <w:trHeight w:val="551"/>
        </w:trPr>
        <w:tc>
          <w:tcPr>
            <w:tcW w:w="2552" w:type="dxa"/>
          </w:tcPr>
          <w:p w14:paraId="06DA03CB" w14:textId="77777777" w:rsidR="00717E06" w:rsidRDefault="00511B83">
            <w:pPr>
              <w:pStyle w:val="TableParagraph"/>
              <w:ind w:left="110"/>
              <w:rPr>
                <w:sz w:val="24"/>
              </w:rPr>
            </w:pPr>
            <w:r>
              <w:rPr>
                <w:sz w:val="24"/>
              </w:rPr>
              <w:t>Inspection</w:t>
            </w:r>
          </w:p>
        </w:tc>
        <w:tc>
          <w:tcPr>
            <w:tcW w:w="7374" w:type="dxa"/>
          </w:tcPr>
          <w:p w14:paraId="74D02ECD" w14:textId="77777777" w:rsidR="00717E06" w:rsidRDefault="00511B83">
            <w:pPr>
              <w:pStyle w:val="TableParagraph"/>
              <w:spacing w:line="270" w:lineRule="atLeast"/>
              <w:ind w:left="109"/>
              <w:rPr>
                <w:sz w:val="24"/>
              </w:rPr>
            </w:pPr>
            <w:r>
              <w:rPr>
                <w:sz w:val="24"/>
              </w:rPr>
              <w:t>A check of physical conditions and practices/behaviours usually undertaken in a school by Management Committee</w:t>
            </w:r>
          </w:p>
        </w:tc>
      </w:tr>
      <w:tr w:rsidR="00717E06" w14:paraId="5DD78276" w14:textId="77777777">
        <w:trPr>
          <w:trHeight w:val="551"/>
        </w:trPr>
        <w:tc>
          <w:tcPr>
            <w:tcW w:w="2552" w:type="dxa"/>
          </w:tcPr>
          <w:p w14:paraId="31A34187" w14:textId="77777777" w:rsidR="00717E06" w:rsidRDefault="00511B83">
            <w:pPr>
              <w:pStyle w:val="TableParagraph"/>
              <w:ind w:left="110"/>
              <w:rPr>
                <w:sz w:val="24"/>
              </w:rPr>
            </w:pPr>
            <w:r>
              <w:rPr>
                <w:sz w:val="24"/>
              </w:rPr>
              <w:t>LA</w:t>
            </w:r>
          </w:p>
        </w:tc>
        <w:tc>
          <w:tcPr>
            <w:tcW w:w="7374" w:type="dxa"/>
          </w:tcPr>
          <w:p w14:paraId="5F15AE95" w14:textId="77777777" w:rsidR="00717E06" w:rsidRDefault="00511B83">
            <w:pPr>
              <w:pStyle w:val="TableParagraph"/>
              <w:spacing w:line="270" w:lineRule="atLeast"/>
              <w:ind w:left="109"/>
              <w:rPr>
                <w:sz w:val="24"/>
              </w:rPr>
            </w:pPr>
            <w:r>
              <w:rPr>
                <w:sz w:val="24"/>
              </w:rPr>
              <w:t>Local Authority. In the context of this guidance, the LA would be Gloucestershire County Council</w:t>
            </w:r>
          </w:p>
        </w:tc>
      </w:tr>
      <w:tr w:rsidR="00717E06" w14:paraId="14EACA55" w14:textId="77777777">
        <w:trPr>
          <w:trHeight w:val="275"/>
        </w:trPr>
        <w:tc>
          <w:tcPr>
            <w:tcW w:w="2552" w:type="dxa"/>
          </w:tcPr>
          <w:p w14:paraId="2B1C1B59" w14:textId="77777777" w:rsidR="00717E06" w:rsidRDefault="00511B83">
            <w:pPr>
              <w:pStyle w:val="TableParagraph"/>
              <w:spacing w:line="255" w:lineRule="exact"/>
              <w:ind w:left="110"/>
              <w:rPr>
                <w:sz w:val="24"/>
              </w:rPr>
            </w:pPr>
            <w:r>
              <w:rPr>
                <w:sz w:val="24"/>
              </w:rPr>
              <w:t>OVC</w:t>
            </w:r>
          </w:p>
        </w:tc>
        <w:tc>
          <w:tcPr>
            <w:tcW w:w="7374" w:type="dxa"/>
          </w:tcPr>
          <w:p w14:paraId="70520084" w14:textId="77777777" w:rsidR="00717E06" w:rsidRDefault="00511B83">
            <w:pPr>
              <w:pStyle w:val="TableParagraph"/>
              <w:spacing w:line="255" w:lineRule="exact"/>
              <w:ind w:left="109"/>
              <w:rPr>
                <w:sz w:val="24"/>
              </w:rPr>
            </w:pPr>
            <w:r>
              <w:rPr>
                <w:sz w:val="24"/>
              </w:rPr>
              <w:t>Off-Site Visits Co-ordinator</w:t>
            </w:r>
          </w:p>
        </w:tc>
      </w:tr>
      <w:tr w:rsidR="00717E06" w14:paraId="63BF7A42" w14:textId="77777777">
        <w:trPr>
          <w:trHeight w:val="275"/>
        </w:trPr>
        <w:tc>
          <w:tcPr>
            <w:tcW w:w="2552" w:type="dxa"/>
          </w:tcPr>
          <w:p w14:paraId="0E60D475" w14:textId="77777777" w:rsidR="00717E06" w:rsidRDefault="00511B83">
            <w:pPr>
              <w:pStyle w:val="TableParagraph"/>
              <w:spacing w:line="255" w:lineRule="exact"/>
              <w:ind w:left="110"/>
              <w:rPr>
                <w:sz w:val="24"/>
              </w:rPr>
            </w:pPr>
            <w:r>
              <w:rPr>
                <w:sz w:val="24"/>
              </w:rPr>
              <w:t>PAT</w:t>
            </w:r>
          </w:p>
        </w:tc>
        <w:tc>
          <w:tcPr>
            <w:tcW w:w="7374" w:type="dxa"/>
          </w:tcPr>
          <w:p w14:paraId="33C33B1C" w14:textId="77777777" w:rsidR="00717E06" w:rsidRDefault="00511B83">
            <w:pPr>
              <w:pStyle w:val="TableParagraph"/>
              <w:spacing w:line="255" w:lineRule="exact"/>
              <w:ind w:left="109"/>
              <w:rPr>
                <w:sz w:val="24"/>
              </w:rPr>
            </w:pPr>
            <w:r>
              <w:rPr>
                <w:sz w:val="24"/>
              </w:rPr>
              <w:t>Portable appliance testing</w:t>
            </w:r>
          </w:p>
        </w:tc>
      </w:tr>
      <w:tr w:rsidR="00717E06" w14:paraId="4782D8A2" w14:textId="77777777">
        <w:trPr>
          <w:trHeight w:val="553"/>
        </w:trPr>
        <w:tc>
          <w:tcPr>
            <w:tcW w:w="2552" w:type="dxa"/>
          </w:tcPr>
          <w:p w14:paraId="43C2350E" w14:textId="77777777" w:rsidR="00717E06" w:rsidRDefault="00511B83">
            <w:pPr>
              <w:pStyle w:val="TableParagraph"/>
              <w:spacing w:before="2"/>
              <w:ind w:left="110"/>
              <w:rPr>
                <w:sz w:val="24"/>
              </w:rPr>
            </w:pPr>
            <w:r>
              <w:rPr>
                <w:sz w:val="24"/>
              </w:rPr>
              <w:t>PPE</w:t>
            </w:r>
          </w:p>
        </w:tc>
        <w:tc>
          <w:tcPr>
            <w:tcW w:w="7374" w:type="dxa"/>
          </w:tcPr>
          <w:p w14:paraId="0C7A3653" w14:textId="77777777" w:rsidR="00717E06" w:rsidRDefault="00511B83">
            <w:pPr>
              <w:pStyle w:val="TableParagraph"/>
              <w:spacing w:before="2" w:line="270" w:lineRule="atLeast"/>
              <w:ind w:left="109"/>
              <w:rPr>
                <w:sz w:val="24"/>
              </w:rPr>
            </w:pPr>
            <w:r>
              <w:rPr>
                <w:sz w:val="24"/>
              </w:rPr>
              <w:t>Personal protective equipment – used to give protection when in contact with a hazard e.g. gloves, boots etc</w:t>
            </w:r>
          </w:p>
        </w:tc>
      </w:tr>
      <w:tr w:rsidR="00717E06" w14:paraId="7B37F9FE" w14:textId="77777777">
        <w:trPr>
          <w:trHeight w:val="551"/>
        </w:trPr>
        <w:tc>
          <w:tcPr>
            <w:tcW w:w="2552" w:type="dxa"/>
          </w:tcPr>
          <w:p w14:paraId="01BD8776" w14:textId="77777777" w:rsidR="00717E06" w:rsidRDefault="00511B83">
            <w:pPr>
              <w:pStyle w:val="TableParagraph"/>
              <w:spacing w:line="270" w:lineRule="atLeast"/>
              <w:ind w:left="110" w:right="797"/>
              <w:rPr>
                <w:sz w:val="24"/>
              </w:rPr>
            </w:pPr>
            <w:r>
              <w:rPr>
                <w:sz w:val="24"/>
              </w:rPr>
              <w:t>Safety Representative</w:t>
            </w:r>
          </w:p>
        </w:tc>
        <w:tc>
          <w:tcPr>
            <w:tcW w:w="7374" w:type="dxa"/>
          </w:tcPr>
          <w:p w14:paraId="5F026DB7" w14:textId="77777777" w:rsidR="00717E06" w:rsidRDefault="00511B83">
            <w:pPr>
              <w:pStyle w:val="TableParagraph"/>
              <w:tabs>
                <w:tab w:val="left" w:pos="524"/>
                <w:tab w:val="left" w:pos="1658"/>
                <w:tab w:val="left" w:pos="2111"/>
                <w:tab w:val="left" w:pos="2817"/>
                <w:tab w:val="left" w:pos="3819"/>
                <w:tab w:val="left" w:pos="5123"/>
                <w:tab w:val="left" w:pos="5991"/>
                <w:tab w:val="left" w:pos="6586"/>
              </w:tabs>
              <w:spacing w:line="270" w:lineRule="atLeast"/>
              <w:ind w:left="109" w:right="95"/>
              <w:rPr>
                <w:i/>
                <w:sz w:val="24"/>
              </w:rPr>
            </w:pPr>
            <w:r>
              <w:rPr>
                <w:sz w:val="24"/>
              </w:rPr>
              <w:t>A</w:t>
            </w:r>
            <w:r>
              <w:rPr>
                <w:sz w:val="24"/>
              </w:rPr>
              <w:tab/>
              <w:t>member</w:t>
            </w:r>
            <w:r>
              <w:rPr>
                <w:sz w:val="24"/>
              </w:rPr>
              <w:tab/>
              <w:t>of</w:t>
            </w:r>
            <w:r>
              <w:rPr>
                <w:sz w:val="24"/>
              </w:rPr>
              <w:tab/>
              <w:t>staff</w:t>
            </w:r>
            <w:r>
              <w:rPr>
                <w:sz w:val="24"/>
              </w:rPr>
              <w:tab/>
              <w:t>usually</w:t>
            </w:r>
            <w:r>
              <w:rPr>
                <w:sz w:val="24"/>
              </w:rPr>
              <w:tab/>
              <w:t>appointed</w:t>
            </w:r>
            <w:r>
              <w:rPr>
                <w:sz w:val="24"/>
              </w:rPr>
              <w:tab/>
              <w:t>under</w:t>
            </w:r>
            <w:r>
              <w:rPr>
                <w:sz w:val="24"/>
              </w:rPr>
              <w:tab/>
              <w:t>the</w:t>
            </w:r>
            <w:r>
              <w:rPr>
                <w:sz w:val="24"/>
              </w:rPr>
              <w:tab/>
            </w:r>
            <w:r>
              <w:rPr>
                <w:i/>
                <w:spacing w:val="-4"/>
                <w:sz w:val="24"/>
              </w:rPr>
              <w:t xml:space="preserve">Safety </w:t>
            </w:r>
            <w:r>
              <w:rPr>
                <w:i/>
                <w:sz w:val="24"/>
              </w:rPr>
              <w:t>Representatives and Safety Committees Regulations</w:t>
            </w:r>
            <w:r>
              <w:rPr>
                <w:i/>
                <w:spacing w:val="-9"/>
                <w:sz w:val="24"/>
              </w:rPr>
              <w:t xml:space="preserve"> </w:t>
            </w:r>
            <w:r>
              <w:rPr>
                <w:i/>
                <w:sz w:val="24"/>
              </w:rPr>
              <w:t>1977</w:t>
            </w:r>
          </w:p>
        </w:tc>
      </w:tr>
      <w:tr w:rsidR="00717E06" w14:paraId="21E60CB1" w14:textId="77777777">
        <w:trPr>
          <w:trHeight w:val="275"/>
        </w:trPr>
        <w:tc>
          <w:tcPr>
            <w:tcW w:w="2552" w:type="dxa"/>
          </w:tcPr>
          <w:p w14:paraId="2D7E876D" w14:textId="77777777" w:rsidR="00717E06" w:rsidRDefault="00511B83">
            <w:pPr>
              <w:pStyle w:val="TableParagraph"/>
              <w:spacing w:line="255" w:lineRule="exact"/>
              <w:ind w:left="110"/>
              <w:rPr>
                <w:sz w:val="24"/>
              </w:rPr>
            </w:pPr>
            <w:r>
              <w:rPr>
                <w:sz w:val="24"/>
              </w:rPr>
              <w:t>SHE Enterprise</w:t>
            </w:r>
          </w:p>
        </w:tc>
        <w:tc>
          <w:tcPr>
            <w:tcW w:w="7374" w:type="dxa"/>
          </w:tcPr>
          <w:p w14:paraId="6A1E27B4" w14:textId="422FC275" w:rsidR="00717E06" w:rsidRDefault="00511B83">
            <w:pPr>
              <w:pStyle w:val="TableParagraph"/>
              <w:spacing w:line="255" w:lineRule="exact"/>
              <w:ind w:left="109"/>
              <w:rPr>
                <w:sz w:val="24"/>
              </w:rPr>
            </w:pPr>
            <w:r>
              <w:rPr>
                <w:sz w:val="24"/>
              </w:rPr>
              <w:t>The WMDC database for recording workplace accidents</w:t>
            </w:r>
          </w:p>
        </w:tc>
      </w:tr>
      <w:tr w:rsidR="00717E06" w14:paraId="4284F815" w14:textId="77777777">
        <w:trPr>
          <w:trHeight w:val="827"/>
        </w:trPr>
        <w:tc>
          <w:tcPr>
            <w:tcW w:w="2552" w:type="dxa"/>
          </w:tcPr>
          <w:p w14:paraId="1181B626" w14:textId="77777777" w:rsidR="00717E06" w:rsidRDefault="00511B83">
            <w:pPr>
              <w:pStyle w:val="TableParagraph"/>
              <w:tabs>
                <w:tab w:val="left" w:pos="1297"/>
                <w:tab w:val="left" w:pos="1951"/>
              </w:tabs>
              <w:ind w:left="110"/>
              <w:rPr>
                <w:sz w:val="24"/>
              </w:rPr>
            </w:pPr>
            <w:r>
              <w:rPr>
                <w:sz w:val="24"/>
              </w:rPr>
              <w:t>SHE/Pro</w:t>
            </w:r>
            <w:r>
              <w:rPr>
                <w:sz w:val="24"/>
              </w:rPr>
              <w:tab/>
              <w:t>and</w:t>
            </w:r>
            <w:r>
              <w:rPr>
                <w:sz w:val="24"/>
              </w:rPr>
              <w:tab/>
              <w:t>SHE</w:t>
            </w:r>
          </w:p>
          <w:p w14:paraId="38358D19" w14:textId="77777777" w:rsidR="00717E06" w:rsidRDefault="00511B83">
            <w:pPr>
              <w:pStyle w:val="TableParagraph"/>
              <w:ind w:left="110"/>
              <w:rPr>
                <w:sz w:val="24"/>
              </w:rPr>
            </w:pPr>
            <w:r>
              <w:rPr>
                <w:sz w:val="24"/>
              </w:rPr>
              <w:t>/GN</w:t>
            </w:r>
          </w:p>
        </w:tc>
        <w:tc>
          <w:tcPr>
            <w:tcW w:w="7374" w:type="dxa"/>
          </w:tcPr>
          <w:p w14:paraId="7972C1E2" w14:textId="77777777" w:rsidR="00717E06" w:rsidRDefault="00511B83">
            <w:pPr>
              <w:pStyle w:val="TableParagraph"/>
              <w:spacing w:line="270" w:lineRule="atLeast"/>
              <w:ind w:left="109" w:right="95"/>
              <w:jc w:val="both"/>
              <w:rPr>
                <w:sz w:val="24"/>
              </w:rPr>
            </w:pPr>
            <w:r>
              <w:rPr>
                <w:sz w:val="24"/>
              </w:rPr>
              <w:t>Standards issued by SHE. Pro – procedures; GN – Guidance Notes. There are also Information Sheets for lesser matters but which often arise in schools etc.</w:t>
            </w:r>
          </w:p>
        </w:tc>
      </w:tr>
      <w:tr w:rsidR="00717E06" w14:paraId="42939B68" w14:textId="77777777">
        <w:trPr>
          <w:trHeight w:val="275"/>
        </w:trPr>
        <w:tc>
          <w:tcPr>
            <w:tcW w:w="2552" w:type="dxa"/>
          </w:tcPr>
          <w:p w14:paraId="022E1693" w14:textId="77777777" w:rsidR="00717E06" w:rsidRDefault="00511B83">
            <w:pPr>
              <w:pStyle w:val="TableParagraph"/>
              <w:spacing w:line="255" w:lineRule="exact"/>
              <w:ind w:left="110"/>
              <w:rPr>
                <w:sz w:val="24"/>
              </w:rPr>
            </w:pPr>
            <w:r>
              <w:rPr>
                <w:sz w:val="24"/>
              </w:rPr>
              <w:t>VA</w:t>
            </w:r>
          </w:p>
        </w:tc>
        <w:tc>
          <w:tcPr>
            <w:tcW w:w="7374" w:type="dxa"/>
          </w:tcPr>
          <w:p w14:paraId="3D24A9D1" w14:textId="77777777" w:rsidR="00717E06" w:rsidRDefault="00511B83">
            <w:pPr>
              <w:pStyle w:val="TableParagraph"/>
              <w:spacing w:line="255" w:lineRule="exact"/>
              <w:ind w:left="109"/>
              <w:rPr>
                <w:sz w:val="24"/>
              </w:rPr>
            </w:pPr>
            <w:r>
              <w:rPr>
                <w:sz w:val="24"/>
              </w:rPr>
              <w:t>Voluntary Aided</w:t>
            </w:r>
          </w:p>
        </w:tc>
      </w:tr>
    </w:tbl>
    <w:p w14:paraId="33BDC584" w14:textId="77777777" w:rsidR="00717E06" w:rsidRDefault="00717E06">
      <w:pPr>
        <w:spacing w:line="255" w:lineRule="exact"/>
        <w:rPr>
          <w:sz w:val="24"/>
        </w:rPr>
        <w:sectPr w:rsidR="00717E06">
          <w:pgSz w:w="11910" w:h="16850"/>
          <w:pgMar w:top="1360" w:right="440" w:bottom="1560" w:left="1020" w:header="0" w:footer="1379" w:gutter="0"/>
          <w:cols w:space="720"/>
        </w:sectPr>
      </w:pPr>
    </w:p>
    <w:p w14:paraId="124F1F8A" w14:textId="77777777" w:rsidR="00717E06" w:rsidRDefault="00511B83">
      <w:pPr>
        <w:spacing w:before="71"/>
        <w:ind w:left="3099" w:right="3176" w:hanging="486"/>
        <w:rPr>
          <w:b/>
          <w:sz w:val="24"/>
        </w:rPr>
      </w:pPr>
      <w:r>
        <w:rPr>
          <w:b/>
          <w:sz w:val="24"/>
        </w:rPr>
        <w:lastRenderedPageBreak/>
        <w:t>HEALTH &amp; SAFETY POLICY DOCUMENT GENERAL POLICY STATEMENT</w:t>
      </w:r>
    </w:p>
    <w:p w14:paraId="0079A8A9" w14:textId="77777777" w:rsidR="00717E06" w:rsidRDefault="00717E06">
      <w:pPr>
        <w:pStyle w:val="BodyText"/>
        <w:spacing w:line="240" w:lineRule="auto"/>
        <w:ind w:left="0"/>
        <w:rPr>
          <w:b/>
          <w:sz w:val="24"/>
        </w:rPr>
      </w:pPr>
    </w:p>
    <w:p w14:paraId="5647FF5C" w14:textId="67D235E9" w:rsidR="00717E06" w:rsidRDefault="00E76B71">
      <w:pPr>
        <w:pStyle w:val="Heading2"/>
        <w:ind w:left="420" w:right="993"/>
        <w:jc w:val="both"/>
      </w:pPr>
      <w:r>
        <w:t>Wells AP Kinsley</w:t>
      </w:r>
      <w:r w:rsidR="00511B83">
        <w:t xml:space="preserve"> Management Committee and Directo recognise and accept their responsibilities under law. As responsible persons in control of premises, the requirement to provide a safe and healthy working environment for all staff, pupils and visitors is</w:t>
      </w:r>
      <w:r w:rsidR="00511B83">
        <w:rPr>
          <w:spacing w:val="-6"/>
        </w:rPr>
        <w:t xml:space="preserve"> </w:t>
      </w:r>
      <w:r w:rsidR="00511B83">
        <w:t>acknowledged.</w:t>
      </w:r>
    </w:p>
    <w:p w14:paraId="231C4D75" w14:textId="77777777" w:rsidR="00717E06" w:rsidRDefault="00717E06">
      <w:pPr>
        <w:pStyle w:val="BodyText"/>
        <w:spacing w:line="240" w:lineRule="auto"/>
        <w:ind w:left="0"/>
        <w:rPr>
          <w:sz w:val="24"/>
        </w:rPr>
      </w:pPr>
    </w:p>
    <w:p w14:paraId="0FD44910" w14:textId="71C06B86" w:rsidR="00717E06" w:rsidRDefault="00511B83">
      <w:pPr>
        <w:ind w:left="420" w:right="1001"/>
        <w:jc w:val="both"/>
        <w:rPr>
          <w:sz w:val="24"/>
        </w:rPr>
      </w:pPr>
      <w:r>
        <w:rPr>
          <w:sz w:val="24"/>
        </w:rPr>
        <w:t xml:space="preserve">The school is committed to managing risks by ensuring that risk assessments are undertaken, control measures implemented and systems are continuously monitored and reviewed led by the school’s Management Committee and </w:t>
      </w:r>
      <w:r w:rsidR="00E76B71">
        <w:rPr>
          <w:sz w:val="24"/>
        </w:rPr>
        <w:t>Director</w:t>
      </w:r>
      <w:r>
        <w:rPr>
          <w:sz w:val="24"/>
        </w:rPr>
        <w:t>.</w:t>
      </w:r>
    </w:p>
    <w:p w14:paraId="5E03B032" w14:textId="77777777" w:rsidR="00717E06" w:rsidRDefault="00717E06">
      <w:pPr>
        <w:pStyle w:val="BodyText"/>
        <w:spacing w:line="240" w:lineRule="auto"/>
        <w:ind w:left="0"/>
        <w:rPr>
          <w:sz w:val="24"/>
        </w:rPr>
      </w:pPr>
    </w:p>
    <w:p w14:paraId="4E8B4FA5" w14:textId="066B2110" w:rsidR="00717E06" w:rsidRDefault="00511B83">
      <w:pPr>
        <w:ind w:left="420"/>
        <w:jc w:val="both"/>
        <w:rPr>
          <w:sz w:val="24"/>
        </w:rPr>
      </w:pPr>
      <w:r>
        <w:rPr>
          <w:sz w:val="24"/>
        </w:rPr>
        <w:t>In particular the Management Committee and Director are responsible for:</w:t>
      </w:r>
    </w:p>
    <w:p w14:paraId="517B52D8" w14:textId="77777777" w:rsidR="00717E06" w:rsidRDefault="00717E06">
      <w:pPr>
        <w:pStyle w:val="BodyText"/>
        <w:spacing w:before="1" w:line="240" w:lineRule="auto"/>
        <w:ind w:left="0"/>
        <w:rPr>
          <w:sz w:val="24"/>
        </w:rPr>
      </w:pPr>
    </w:p>
    <w:p w14:paraId="03260383" w14:textId="77777777" w:rsidR="00717E06" w:rsidRDefault="00511B83">
      <w:pPr>
        <w:pStyle w:val="ListParagraph"/>
        <w:numPr>
          <w:ilvl w:val="0"/>
          <w:numId w:val="2"/>
        </w:numPr>
        <w:tabs>
          <w:tab w:val="left" w:pos="1140"/>
          <w:tab w:val="left" w:pos="1141"/>
        </w:tabs>
        <w:ind w:right="1003"/>
        <w:rPr>
          <w:sz w:val="24"/>
        </w:rPr>
      </w:pPr>
      <w:r>
        <w:rPr>
          <w:sz w:val="24"/>
        </w:rPr>
        <w:t>providing a safe and healthy working and learning environment and ensuring that the premises are maintained in a safe</w:t>
      </w:r>
      <w:r>
        <w:rPr>
          <w:spacing w:val="-9"/>
          <w:sz w:val="24"/>
        </w:rPr>
        <w:t xml:space="preserve"> </w:t>
      </w:r>
      <w:r>
        <w:rPr>
          <w:sz w:val="24"/>
        </w:rPr>
        <w:t>condition;</w:t>
      </w:r>
    </w:p>
    <w:p w14:paraId="6461604D" w14:textId="77777777" w:rsidR="00717E06" w:rsidRDefault="00511B83">
      <w:pPr>
        <w:pStyle w:val="ListParagraph"/>
        <w:numPr>
          <w:ilvl w:val="0"/>
          <w:numId w:val="2"/>
        </w:numPr>
        <w:tabs>
          <w:tab w:val="left" w:pos="1140"/>
          <w:tab w:val="left" w:pos="1141"/>
        </w:tabs>
        <w:spacing w:line="293" w:lineRule="exact"/>
        <w:ind w:hanging="361"/>
        <w:rPr>
          <w:sz w:val="24"/>
        </w:rPr>
      </w:pPr>
      <w:r>
        <w:rPr>
          <w:sz w:val="24"/>
        </w:rPr>
        <w:t>maintaining safe access to and egress from the</w:t>
      </w:r>
      <w:r>
        <w:rPr>
          <w:spacing w:val="-6"/>
          <w:sz w:val="24"/>
        </w:rPr>
        <w:t xml:space="preserve"> </w:t>
      </w:r>
      <w:r>
        <w:rPr>
          <w:sz w:val="24"/>
        </w:rPr>
        <w:t>premises;</w:t>
      </w:r>
    </w:p>
    <w:p w14:paraId="06B84E28" w14:textId="77777777" w:rsidR="00717E06" w:rsidRDefault="00511B83">
      <w:pPr>
        <w:pStyle w:val="ListParagraph"/>
        <w:numPr>
          <w:ilvl w:val="0"/>
          <w:numId w:val="2"/>
        </w:numPr>
        <w:tabs>
          <w:tab w:val="left" w:pos="1140"/>
          <w:tab w:val="left" w:pos="1141"/>
        </w:tabs>
        <w:spacing w:line="292" w:lineRule="exact"/>
        <w:ind w:hanging="361"/>
        <w:rPr>
          <w:sz w:val="24"/>
        </w:rPr>
      </w:pPr>
      <w:r>
        <w:rPr>
          <w:sz w:val="24"/>
        </w:rPr>
        <w:t>ensuring safe working methods and providing safe</w:t>
      </w:r>
      <w:r>
        <w:rPr>
          <w:spacing w:val="-11"/>
          <w:sz w:val="24"/>
        </w:rPr>
        <w:t xml:space="preserve"> </w:t>
      </w:r>
      <w:r>
        <w:rPr>
          <w:sz w:val="24"/>
        </w:rPr>
        <w:t>equipment;</w:t>
      </w:r>
    </w:p>
    <w:p w14:paraId="679B1963" w14:textId="77777777" w:rsidR="00717E06" w:rsidRDefault="00511B83">
      <w:pPr>
        <w:pStyle w:val="ListParagraph"/>
        <w:numPr>
          <w:ilvl w:val="0"/>
          <w:numId w:val="2"/>
        </w:numPr>
        <w:tabs>
          <w:tab w:val="left" w:pos="1140"/>
          <w:tab w:val="left" w:pos="1141"/>
        </w:tabs>
        <w:spacing w:line="292" w:lineRule="exact"/>
        <w:ind w:hanging="361"/>
        <w:rPr>
          <w:sz w:val="24"/>
        </w:rPr>
      </w:pPr>
      <w:r>
        <w:rPr>
          <w:sz w:val="24"/>
        </w:rPr>
        <w:t>providing effective information, instruction and</w:t>
      </w:r>
      <w:r>
        <w:rPr>
          <w:spacing w:val="-5"/>
          <w:sz w:val="24"/>
        </w:rPr>
        <w:t xml:space="preserve"> </w:t>
      </w:r>
      <w:r>
        <w:rPr>
          <w:sz w:val="24"/>
        </w:rPr>
        <w:t>training;</w:t>
      </w:r>
    </w:p>
    <w:p w14:paraId="4429E865" w14:textId="77777777" w:rsidR="00717E06" w:rsidRDefault="00511B83">
      <w:pPr>
        <w:pStyle w:val="ListParagraph"/>
        <w:numPr>
          <w:ilvl w:val="0"/>
          <w:numId w:val="2"/>
        </w:numPr>
        <w:tabs>
          <w:tab w:val="left" w:pos="1141"/>
        </w:tabs>
        <w:ind w:right="997"/>
        <w:jc w:val="both"/>
        <w:rPr>
          <w:sz w:val="24"/>
        </w:rPr>
      </w:pPr>
      <w:r>
        <w:rPr>
          <w:sz w:val="24"/>
        </w:rPr>
        <w:t>developing and maintaining a positive health and safety culture through communication and consultation with employees and their representatives on health and safety</w:t>
      </w:r>
      <w:r>
        <w:rPr>
          <w:spacing w:val="-3"/>
          <w:sz w:val="24"/>
        </w:rPr>
        <w:t xml:space="preserve"> </w:t>
      </w:r>
      <w:r>
        <w:rPr>
          <w:sz w:val="24"/>
        </w:rPr>
        <w:t>matters;</w:t>
      </w:r>
    </w:p>
    <w:p w14:paraId="16C54715" w14:textId="77777777" w:rsidR="00717E06" w:rsidRDefault="00511B83">
      <w:pPr>
        <w:pStyle w:val="ListParagraph"/>
        <w:numPr>
          <w:ilvl w:val="0"/>
          <w:numId w:val="2"/>
        </w:numPr>
        <w:tabs>
          <w:tab w:val="left" w:pos="1141"/>
        </w:tabs>
        <w:spacing w:line="291" w:lineRule="exact"/>
        <w:ind w:hanging="361"/>
        <w:jc w:val="both"/>
        <w:rPr>
          <w:sz w:val="24"/>
        </w:rPr>
      </w:pPr>
      <w:r>
        <w:rPr>
          <w:sz w:val="24"/>
        </w:rPr>
        <w:t>setting targets and objectives to develop a culture of continuous</w:t>
      </w:r>
      <w:r>
        <w:rPr>
          <w:spacing w:val="-14"/>
          <w:sz w:val="24"/>
        </w:rPr>
        <w:t xml:space="preserve"> </w:t>
      </w:r>
      <w:r>
        <w:rPr>
          <w:sz w:val="24"/>
        </w:rPr>
        <w:t>improvement;</w:t>
      </w:r>
    </w:p>
    <w:p w14:paraId="2944A2AF" w14:textId="77777777" w:rsidR="00717E06" w:rsidRDefault="00511B83">
      <w:pPr>
        <w:pStyle w:val="ListParagraph"/>
        <w:numPr>
          <w:ilvl w:val="0"/>
          <w:numId w:val="2"/>
        </w:numPr>
        <w:tabs>
          <w:tab w:val="left" w:pos="1140"/>
          <w:tab w:val="left" w:pos="1141"/>
        </w:tabs>
        <w:ind w:right="1004"/>
        <w:rPr>
          <w:sz w:val="24"/>
        </w:rPr>
      </w:pPr>
      <w:r>
        <w:rPr>
          <w:sz w:val="24"/>
        </w:rPr>
        <w:t>ensuring a healthy working environment is maintained including adequate welfare facilities;</w:t>
      </w:r>
    </w:p>
    <w:p w14:paraId="4921D3F0" w14:textId="77777777" w:rsidR="00717E06" w:rsidRDefault="00511B83">
      <w:pPr>
        <w:pStyle w:val="ListParagraph"/>
        <w:numPr>
          <w:ilvl w:val="0"/>
          <w:numId w:val="2"/>
        </w:numPr>
        <w:tabs>
          <w:tab w:val="left" w:pos="1140"/>
          <w:tab w:val="left" w:pos="1141"/>
        </w:tabs>
        <w:ind w:right="994"/>
        <w:rPr>
          <w:sz w:val="24"/>
        </w:rPr>
      </w:pPr>
      <w:r>
        <w:rPr>
          <w:sz w:val="24"/>
        </w:rPr>
        <w:t>ensuring adequate resources are made available for health and safety issues, so far as is reasonably</w:t>
      </w:r>
      <w:r>
        <w:rPr>
          <w:spacing w:val="-4"/>
          <w:sz w:val="24"/>
        </w:rPr>
        <w:t xml:space="preserve"> </w:t>
      </w:r>
      <w:r>
        <w:rPr>
          <w:sz w:val="24"/>
        </w:rPr>
        <w:t>practicable;</w:t>
      </w:r>
    </w:p>
    <w:p w14:paraId="31CC7927" w14:textId="77777777" w:rsidR="00717E06" w:rsidRDefault="00511B83">
      <w:pPr>
        <w:pStyle w:val="ListParagraph"/>
        <w:numPr>
          <w:ilvl w:val="0"/>
          <w:numId w:val="2"/>
        </w:numPr>
        <w:tabs>
          <w:tab w:val="left" w:pos="1140"/>
          <w:tab w:val="left" w:pos="1141"/>
        </w:tabs>
        <w:spacing w:line="293" w:lineRule="exact"/>
        <w:ind w:hanging="361"/>
        <w:rPr>
          <w:sz w:val="24"/>
        </w:rPr>
      </w:pPr>
      <w:r>
        <w:rPr>
          <w:sz w:val="24"/>
        </w:rPr>
        <w:t>ensuring compliance with all relevant health and safety</w:t>
      </w:r>
      <w:r>
        <w:rPr>
          <w:spacing w:val="-7"/>
          <w:sz w:val="24"/>
        </w:rPr>
        <w:t xml:space="preserve"> </w:t>
      </w:r>
      <w:r>
        <w:rPr>
          <w:sz w:val="24"/>
        </w:rPr>
        <w:t>legislation</w:t>
      </w:r>
    </w:p>
    <w:p w14:paraId="0C509447" w14:textId="77777777" w:rsidR="00717E06" w:rsidRDefault="00717E06">
      <w:pPr>
        <w:pStyle w:val="BodyText"/>
        <w:spacing w:line="240" w:lineRule="auto"/>
        <w:ind w:left="0"/>
        <w:rPr>
          <w:sz w:val="28"/>
        </w:rPr>
      </w:pPr>
    </w:p>
    <w:p w14:paraId="0A5529BC" w14:textId="77777777" w:rsidR="00717E06" w:rsidRDefault="00511B83">
      <w:pPr>
        <w:spacing w:before="225"/>
        <w:ind w:left="420" w:right="1005"/>
        <w:jc w:val="both"/>
        <w:rPr>
          <w:sz w:val="24"/>
        </w:rPr>
      </w:pPr>
      <w:r>
        <w:rPr>
          <w:sz w:val="24"/>
        </w:rPr>
        <w:t>This Policy Statement and the accompanying organisation and arrangements will be reviewed at least annually and revised as and when necessary.</w:t>
      </w:r>
    </w:p>
    <w:p w14:paraId="002EBEC8" w14:textId="77777777" w:rsidR="00717E06" w:rsidRDefault="00717E06">
      <w:pPr>
        <w:pStyle w:val="BodyText"/>
        <w:spacing w:line="240" w:lineRule="auto"/>
        <w:ind w:left="0"/>
        <w:rPr>
          <w:sz w:val="24"/>
        </w:rPr>
      </w:pPr>
    </w:p>
    <w:p w14:paraId="729AE634" w14:textId="6B451669" w:rsidR="00511B83" w:rsidRDefault="00511B83">
      <w:pPr>
        <w:spacing w:line="480" w:lineRule="auto"/>
        <w:ind w:left="420" w:right="4593"/>
        <w:rPr>
          <w:sz w:val="24"/>
        </w:rPr>
      </w:pPr>
      <w:r>
        <w:rPr>
          <w:sz w:val="24"/>
        </w:rPr>
        <w:t>Approved by the School’s Management Committee Chair of Management Committee: Dav</w:t>
      </w:r>
      <w:r w:rsidR="00E76B71">
        <w:rPr>
          <w:sz w:val="24"/>
        </w:rPr>
        <w:t>id Hill</w:t>
      </w:r>
    </w:p>
    <w:p w14:paraId="1C59BBF3" w14:textId="2E137C5D" w:rsidR="00717E06" w:rsidRDefault="00511B83">
      <w:pPr>
        <w:spacing w:line="480" w:lineRule="auto"/>
        <w:ind w:left="420" w:right="4593"/>
        <w:rPr>
          <w:sz w:val="24"/>
        </w:rPr>
      </w:pPr>
      <w:r>
        <w:rPr>
          <w:sz w:val="24"/>
        </w:rPr>
        <w:t xml:space="preserve">Director: </w:t>
      </w:r>
      <w:r w:rsidR="00E76B71">
        <w:rPr>
          <w:sz w:val="24"/>
        </w:rPr>
        <w:t>Lois Hill</w:t>
      </w:r>
    </w:p>
    <w:p w14:paraId="502AC1A2" w14:textId="1DF7D520" w:rsidR="00717E06" w:rsidRDefault="00511B83" w:rsidP="00511B83">
      <w:pPr>
        <w:ind w:left="420"/>
        <w:rPr>
          <w:sz w:val="24"/>
        </w:rPr>
        <w:sectPr w:rsidR="00717E06">
          <w:footerReference w:type="default" r:id="rId10"/>
          <w:pgSz w:w="11910" w:h="16840"/>
          <w:pgMar w:top="1320" w:right="440" w:bottom="1560" w:left="1020" w:header="0" w:footer="1369" w:gutter="0"/>
          <w:pgNumType w:start="3"/>
          <w:cols w:space="720"/>
        </w:sectPr>
      </w:pPr>
      <w:r>
        <w:rPr>
          <w:sz w:val="24"/>
        </w:rPr>
        <w:t xml:space="preserve">Date: </w:t>
      </w:r>
      <w:r w:rsidR="00E76B71">
        <w:rPr>
          <w:sz w:val="24"/>
        </w:rPr>
        <w:t xml:space="preserve"> December 2026</w:t>
      </w:r>
    </w:p>
    <w:p w14:paraId="13533800" w14:textId="77777777" w:rsidR="00717E06" w:rsidRDefault="00511B83">
      <w:pPr>
        <w:spacing w:before="71" w:line="480" w:lineRule="auto"/>
        <w:ind w:left="3901" w:right="4476" w:hanging="1"/>
        <w:jc w:val="center"/>
        <w:rPr>
          <w:b/>
          <w:sz w:val="24"/>
        </w:rPr>
      </w:pPr>
      <w:r>
        <w:rPr>
          <w:b/>
          <w:sz w:val="24"/>
        </w:rPr>
        <w:lastRenderedPageBreak/>
        <w:t>ORGANISATION CONTENTS PAGE</w:t>
      </w:r>
    </w:p>
    <w:p w14:paraId="7A980ACC" w14:textId="77777777" w:rsidR="00717E06" w:rsidRDefault="00511B83">
      <w:pPr>
        <w:pStyle w:val="BodyText"/>
        <w:spacing w:line="231" w:lineRule="exact"/>
      </w:pPr>
      <w:r>
        <w:t>Organisation – Introduction………………………………………………………………..</w:t>
      </w:r>
    </w:p>
    <w:p w14:paraId="35E33A28" w14:textId="77777777" w:rsidR="00717E06" w:rsidRDefault="00511B83">
      <w:pPr>
        <w:pStyle w:val="BodyText"/>
      </w:pPr>
      <w:r>
        <w:t>The Duties of the Management</w:t>
      </w:r>
      <w:r>
        <w:rPr>
          <w:spacing w:val="-15"/>
        </w:rPr>
        <w:t xml:space="preserve"> </w:t>
      </w:r>
      <w:r>
        <w:t>Committee………………………………………………</w:t>
      </w:r>
    </w:p>
    <w:p w14:paraId="693AE8B8" w14:textId="09218654" w:rsidR="00717E06" w:rsidRDefault="00511B83">
      <w:pPr>
        <w:pStyle w:val="BodyText"/>
        <w:spacing w:before="1"/>
      </w:pPr>
      <w:r>
        <w:t>The Duties of the</w:t>
      </w:r>
      <w:r>
        <w:rPr>
          <w:spacing w:val="-13"/>
        </w:rPr>
        <w:t xml:space="preserve"> </w:t>
      </w:r>
      <w:r>
        <w:t>Director…………………………………………………………….</w:t>
      </w:r>
    </w:p>
    <w:p w14:paraId="13FED308" w14:textId="77777777" w:rsidR="00717E06" w:rsidRDefault="00511B83">
      <w:pPr>
        <w:pStyle w:val="BodyText"/>
      </w:pPr>
      <w:r>
        <w:t>The Duties of</w:t>
      </w:r>
      <w:r>
        <w:rPr>
          <w:spacing w:val="-10"/>
        </w:rPr>
        <w:t xml:space="preserve"> </w:t>
      </w:r>
      <w:r>
        <w:t>Employees……………………………………………………………………</w:t>
      </w:r>
    </w:p>
    <w:p w14:paraId="31F29ADF" w14:textId="77777777" w:rsidR="00717E06" w:rsidRDefault="00511B83">
      <w:pPr>
        <w:pStyle w:val="BodyText"/>
      </w:pPr>
      <w:r>
        <w:t>Pupils………………………………………………………………………………………….</w:t>
      </w:r>
    </w:p>
    <w:p w14:paraId="432C22FF" w14:textId="77777777" w:rsidR="00717E06" w:rsidRDefault="00511B83">
      <w:pPr>
        <w:pStyle w:val="BodyText"/>
        <w:spacing w:before="1"/>
      </w:pPr>
      <w:r>
        <w:t>School Safety</w:t>
      </w:r>
      <w:r>
        <w:rPr>
          <w:spacing w:val="-9"/>
        </w:rPr>
        <w:t xml:space="preserve"> </w:t>
      </w:r>
      <w:r>
        <w:t>Representatives……………………………………………………………..</w:t>
      </w:r>
    </w:p>
    <w:p w14:paraId="0F475D24" w14:textId="77777777" w:rsidR="00717E06" w:rsidRDefault="00511B83">
      <w:pPr>
        <w:pStyle w:val="BodyText"/>
      </w:pPr>
      <w:r>
        <w:rPr>
          <w:spacing w:val="-1"/>
        </w:rPr>
        <w:t>Temporary</w:t>
      </w:r>
      <w:r>
        <w:rPr>
          <w:spacing w:val="-4"/>
        </w:rPr>
        <w:t xml:space="preserve"> </w:t>
      </w:r>
      <w:r>
        <w:t>Staff………………………………………………………………………………</w:t>
      </w:r>
    </w:p>
    <w:p w14:paraId="3FCCF303" w14:textId="77777777" w:rsidR="00717E06" w:rsidRDefault="00511B83">
      <w:pPr>
        <w:pStyle w:val="BodyText"/>
        <w:spacing w:before="2"/>
      </w:pPr>
      <w:r>
        <w:t>Teaching Staff</w:t>
      </w:r>
      <w:r>
        <w:rPr>
          <w:spacing w:val="-51"/>
        </w:rPr>
        <w:t xml:space="preserve"> </w:t>
      </w:r>
      <w:r>
        <w:t>………………………………………………………………………………..</w:t>
      </w:r>
    </w:p>
    <w:p w14:paraId="34939820" w14:textId="77777777" w:rsidR="00717E06" w:rsidRDefault="00511B83">
      <w:pPr>
        <w:pStyle w:val="BodyText"/>
      </w:pPr>
      <w:r>
        <w:t>Teaching</w:t>
      </w:r>
      <w:r>
        <w:rPr>
          <w:spacing w:val="-8"/>
        </w:rPr>
        <w:t xml:space="preserve"> </w:t>
      </w:r>
      <w:r>
        <w:t>Assistants…………………………………………………………………………</w:t>
      </w:r>
    </w:p>
    <w:p w14:paraId="1D3FDBE5" w14:textId="77777777" w:rsidR="00717E06" w:rsidRDefault="00511B83">
      <w:pPr>
        <w:pStyle w:val="BodyText"/>
        <w:spacing w:before="1"/>
      </w:pPr>
      <w:r>
        <w:t>The Duties of Off Site Visit Coordinators</w:t>
      </w:r>
      <w:r>
        <w:rPr>
          <w:spacing w:val="-19"/>
        </w:rPr>
        <w:t xml:space="preserve"> </w:t>
      </w:r>
      <w:r>
        <w:t>(OVC)…………………………………………</w:t>
      </w:r>
    </w:p>
    <w:p w14:paraId="35E3929E" w14:textId="77777777" w:rsidR="00717E06" w:rsidRDefault="00511B83">
      <w:pPr>
        <w:pStyle w:val="BodyText"/>
      </w:pPr>
      <w:r>
        <w:t>The Duties of Premises Manager (Bursar, Business Manager, Site</w:t>
      </w:r>
      <w:r>
        <w:rPr>
          <w:spacing w:val="-18"/>
        </w:rPr>
        <w:t xml:space="preserve"> </w:t>
      </w:r>
      <w:r>
        <w:t>Manager)……..</w:t>
      </w:r>
    </w:p>
    <w:p w14:paraId="767C9A9A" w14:textId="77777777" w:rsidR="00717E06" w:rsidRDefault="00511B83">
      <w:pPr>
        <w:pStyle w:val="BodyText"/>
      </w:pPr>
      <w:r>
        <w:t>Volunteer and Parent</w:t>
      </w:r>
      <w:r>
        <w:rPr>
          <w:spacing w:val="-13"/>
        </w:rPr>
        <w:t xml:space="preserve"> </w:t>
      </w:r>
      <w:r>
        <w:t>Helpers…………………………………………………………….</w:t>
      </w:r>
    </w:p>
    <w:p w14:paraId="2543F2AB" w14:textId="77777777" w:rsidR="00717E06" w:rsidRDefault="00511B83">
      <w:pPr>
        <w:pStyle w:val="BodyText"/>
        <w:spacing w:before="2"/>
      </w:pPr>
      <w:r>
        <w:t>GENERAL ARRANGEMENTS…………………………………………………………….</w:t>
      </w:r>
    </w:p>
    <w:p w14:paraId="3AC1532D" w14:textId="77777777" w:rsidR="00717E06" w:rsidRDefault="00511B83">
      <w:pPr>
        <w:pStyle w:val="BodyText"/>
      </w:pPr>
      <w:r>
        <w:t>Arrangements……………………………………………………………………………….</w:t>
      </w:r>
    </w:p>
    <w:p w14:paraId="25A0C303" w14:textId="77777777" w:rsidR="00717E06" w:rsidRDefault="00511B83">
      <w:pPr>
        <w:pStyle w:val="BodyText"/>
        <w:spacing w:before="2"/>
      </w:pPr>
      <w:r>
        <w:t>Communication……………………………………………………………………………..</w:t>
      </w:r>
    </w:p>
    <w:p w14:paraId="2365FF84" w14:textId="77777777" w:rsidR="00717E06" w:rsidRDefault="00511B83">
      <w:pPr>
        <w:pStyle w:val="BodyText"/>
      </w:pPr>
      <w:r>
        <w:t>Consultation with Employees…………………………………………………………….</w:t>
      </w:r>
    </w:p>
    <w:p w14:paraId="1B0831FD" w14:textId="77777777" w:rsidR="00717E06" w:rsidRDefault="00511B83">
      <w:pPr>
        <w:pStyle w:val="BodyText"/>
      </w:pPr>
      <w:r>
        <w:t>Section 1 - RISK</w:t>
      </w:r>
      <w:r>
        <w:rPr>
          <w:spacing w:val="-8"/>
        </w:rPr>
        <w:t xml:space="preserve"> </w:t>
      </w:r>
      <w:r>
        <w:t>ASSESSMENT………………………………………………………….</w:t>
      </w:r>
    </w:p>
    <w:p w14:paraId="247271E1" w14:textId="77777777" w:rsidR="00717E06" w:rsidRDefault="00511B83">
      <w:pPr>
        <w:pStyle w:val="BodyText"/>
        <w:spacing w:before="1"/>
      </w:pPr>
      <w:r>
        <w:t>Risk</w:t>
      </w:r>
      <w:r>
        <w:rPr>
          <w:spacing w:val="-7"/>
        </w:rPr>
        <w:t xml:space="preserve"> </w:t>
      </w:r>
      <w:r>
        <w:t>Assessment……………………………………………………………………………</w:t>
      </w:r>
    </w:p>
    <w:p w14:paraId="55879CB4" w14:textId="77777777" w:rsidR="00717E06" w:rsidRDefault="00511B83">
      <w:pPr>
        <w:pStyle w:val="BodyText"/>
      </w:pPr>
      <w:r>
        <w:t>School Trips/Offsite</w:t>
      </w:r>
      <w:r>
        <w:rPr>
          <w:spacing w:val="-13"/>
        </w:rPr>
        <w:t xml:space="preserve"> </w:t>
      </w:r>
      <w:r>
        <w:t>Visits………………………………………………………………….</w:t>
      </w:r>
    </w:p>
    <w:p w14:paraId="4E9388AC" w14:textId="77777777" w:rsidR="00717E06" w:rsidRDefault="00511B83">
      <w:pPr>
        <w:pStyle w:val="BodyText"/>
        <w:spacing w:before="2"/>
      </w:pPr>
      <w:r>
        <w:t>Working at</w:t>
      </w:r>
      <w:r>
        <w:rPr>
          <w:spacing w:val="-11"/>
        </w:rPr>
        <w:t xml:space="preserve"> </w:t>
      </w:r>
      <w:r>
        <w:t>Height………………………………………………………………………….</w:t>
      </w:r>
    </w:p>
    <w:p w14:paraId="0CEEFBD0" w14:textId="77777777" w:rsidR="00717E06" w:rsidRDefault="00511B83">
      <w:pPr>
        <w:pStyle w:val="BodyText"/>
      </w:pPr>
      <w:r>
        <w:t>Noise………………………………………………………………………………………..</w:t>
      </w:r>
    </w:p>
    <w:p w14:paraId="473F1F6C" w14:textId="77777777" w:rsidR="00717E06" w:rsidRDefault="00511B83">
      <w:pPr>
        <w:pStyle w:val="BodyText"/>
      </w:pPr>
      <w:r>
        <w:t>Violence to</w:t>
      </w:r>
      <w:r>
        <w:rPr>
          <w:spacing w:val="-11"/>
        </w:rPr>
        <w:t xml:space="preserve"> </w:t>
      </w:r>
      <w:r>
        <w:t>Staff……………………………………………………………………………..</w:t>
      </w:r>
    </w:p>
    <w:p w14:paraId="5BA5494D" w14:textId="77777777" w:rsidR="00717E06" w:rsidRDefault="00511B83">
      <w:pPr>
        <w:pStyle w:val="BodyText"/>
        <w:spacing w:before="1"/>
      </w:pPr>
      <w:r>
        <w:t>Security Arrangements Including Dealing with</w:t>
      </w:r>
      <w:r>
        <w:rPr>
          <w:spacing w:val="-22"/>
        </w:rPr>
        <w:t xml:space="preserve"> </w:t>
      </w:r>
      <w:r>
        <w:t>Intruders………………………………..</w:t>
      </w:r>
    </w:p>
    <w:p w14:paraId="6EF9EB5B" w14:textId="77777777" w:rsidR="00717E06" w:rsidRDefault="00511B83">
      <w:pPr>
        <w:pStyle w:val="BodyText"/>
        <w:tabs>
          <w:tab w:val="left" w:pos="4020"/>
        </w:tabs>
      </w:pPr>
      <w:r>
        <w:t>Personal</w:t>
      </w:r>
      <w:r>
        <w:rPr>
          <w:spacing w:val="-1"/>
        </w:rPr>
        <w:t xml:space="preserve"> </w:t>
      </w:r>
      <w:r>
        <w:t>Security/Lone</w:t>
      </w:r>
      <w:r>
        <w:rPr>
          <w:spacing w:val="-5"/>
        </w:rPr>
        <w:t xml:space="preserve"> </w:t>
      </w:r>
      <w:r>
        <w:t>Working</w:t>
      </w:r>
      <w:r>
        <w:tab/>
        <w:t>……………….…………………………………………..</w:t>
      </w:r>
    </w:p>
    <w:p w14:paraId="04C700D7" w14:textId="77777777" w:rsidR="00717E06" w:rsidRDefault="00511B83">
      <w:pPr>
        <w:pStyle w:val="BodyText"/>
        <w:spacing w:before="1"/>
      </w:pPr>
      <w:r>
        <w:t>Hazardous Substances (Control of Substances Hazardous to Health CoSHH)…….</w:t>
      </w:r>
    </w:p>
    <w:p w14:paraId="6177F878" w14:textId="77777777" w:rsidR="00717E06" w:rsidRDefault="00511B83">
      <w:pPr>
        <w:pStyle w:val="BodyText"/>
      </w:pPr>
      <w:r>
        <w:t>Personal Protective</w:t>
      </w:r>
      <w:r>
        <w:rPr>
          <w:spacing w:val="-8"/>
        </w:rPr>
        <w:t xml:space="preserve"> </w:t>
      </w:r>
      <w:r>
        <w:t>Equipment……………………………………………………………..</w:t>
      </w:r>
    </w:p>
    <w:p w14:paraId="5283EE8E" w14:textId="77777777" w:rsidR="00717E06" w:rsidRDefault="00511B83">
      <w:pPr>
        <w:pStyle w:val="BodyText"/>
      </w:pPr>
      <w:r>
        <w:t>School</w:t>
      </w:r>
      <w:r>
        <w:rPr>
          <w:spacing w:val="-10"/>
        </w:rPr>
        <w:t xml:space="preserve"> </w:t>
      </w:r>
      <w:r>
        <w:t>Transport……………………………………………………………………………..</w:t>
      </w:r>
    </w:p>
    <w:p w14:paraId="2A63AB0F" w14:textId="77777777" w:rsidR="00717E06" w:rsidRDefault="00511B83">
      <w:pPr>
        <w:pStyle w:val="BodyText"/>
        <w:spacing w:before="2"/>
      </w:pPr>
      <w:r>
        <w:t>Manual Handling (typical loads and handling pupils)………………………………………….</w:t>
      </w:r>
    </w:p>
    <w:p w14:paraId="4CA62063" w14:textId="77777777" w:rsidR="00717E06" w:rsidRDefault="00511B83">
      <w:pPr>
        <w:pStyle w:val="BodyText"/>
      </w:pPr>
      <w:r>
        <w:t>Curriculum Safety (including extended schools activity/study support)……………….</w:t>
      </w:r>
    </w:p>
    <w:p w14:paraId="1C3549D0" w14:textId="77777777" w:rsidR="00717E06" w:rsidRDefault="00511B83">
      <w:pPr>
        <w:pStyle w:val="BodyText"/>
        <w:spacing w:before="2"/>
      </w:pPr>
      <w:r>
        <w:t>Work Experience Placements…………………………………………………………….</w:t>
      </w:r>
    </w:p>
    <w:p w14:paraId="435D6DDB" w14:textId="77777777" w:rsidR="00717E06" w:rsidRDefault="00511B83">
      <w:pPr>
        <w:pStyle w:val="BodyText"/>
        <w:tabs>
          <w:tab w:val="left" w:pos="3300"/>
        </w:tabs>
      </w:pPr>
      <w:r>
        <w:t>Display</w:t>
      </w:r>
      <w:r>
        <w:rPr>
          <w:spacing w:val="-2"/>
        </w:rPr>
        <w:t xml:space="preserve"> </w:t>
      </w:r>
      <w:r>
        <w:t>Screen</w:t>
      </w:r>
      <w:r>
        <w:rPr>
          <w:spacing w:val="-1"/>
        </w:rPr>
        <w:t xml:space="preserve"> </w:t>
      </w:r>
      <w:r>
        <w:t>Equipment</w:t>
      </w:r>
      <w:r>
        <w:tab/>
        <w:t>…………………………………………………………………….</w:t>
      </w:r>
    </w:p>
    <w:p w14:paraId="724C345C" w14:textId="77777777" w:rsidR="00717E06" w:rsidRDefault="00511B83">
      <w:pPr>
        <w:pStyle w:val="BodyText"/>
        <w:spacing w:before="1"/>
      </w:pPr>
      <w:r>
        <w:t>Playground Supervision/Play Equipment and Maintenance</w:t>
      </w:r>
      <w:r>
        <w:rPr>
          <w:spacing w:val="12"/>
        </w:rPr>
        <w:t xml:space="preserve"> </w:t>
      </w:r>
      <w:r>
        <w:t>………………………………….</w:t>
      </w:r>
    </w:p>
    <w:p w14:paraId="7081AA66" w14:textId="77777777" w:rsidR="00717E06" w:rsidRDefault="00511B83">
      <w:pPr>
        <w:pStyle w:val="BodyText"/>
      </w:pPr>
      <w:r>
        <w:t>Section 2 – PREMISES………………………………………………………………………</w:t>
      </w:r>
    </w:p>
    <w:p w14:paraId="39730A5C" w14:textId="77777777" w:rsidR="00717E06" w:rsidRDefault="00511B83">
      <w:pPr>
        <w:pStyle w:val="BodyText"/>
      </w:pPr>
      <w:r>
        <w:t>Mechanical and Electrical (fixed and portable) ………………………………………………</w:t>
      </w:r>
    </w:p>
    <w:p w14:paraId="0D613647" w14:textId="77777777" w:rsidR="00717E06" w:rsidRDefault="00511B83">
      <w:pPr>
        <w:pStyle w:val="BodyText"/>
        <w:spacing w:before="1"/>
      </w:pPr>
      <w:r>
        <w:t>Maintenance of Machinery and Equipment………………………………………………..</w:t>
      </w:r>
    </w:p>
    <w:p w14:paraId="656C06E0" w14:textId="77777777" w:rsidR="00717E06" w:rsidRDefault="00511B83">
      <w:pPr>
        <w:pStyle w:val="BodyText"/>
      </w:pPr>
      <w:r>
        <w:t>Asbestos…………………………………………………………………………………….</w:t>
      </w:r>
    </w:p>
    <w:p w14:paraId="7C50AB58" w14:textId="77777777" w:rsidR="00717E06" w:rsidRDefault="00511B83">
      <w:pPr>
        <w:pStyle w:val="BodyText"/>
        <w:spacing w:before="2"/>
      </w:pPr>
      <w:r>
        <w:t>Service Contractors……………………………………………………………………………..</w:t>
      </w:r>
    </w:p>
    <w:p w14:paraId="3DCA455B" w14:textId="77777777" w:rsidR="00717E06" w:rsidRDefault="00511B83">
      <w:pPr>
        <w:pStyle w:val="BodyText"/>
      </w:pPr>
      <w:r>
        <w:t>Building Contractors……………………………………………………………………………..</w:t>
      </w:r>
    </w:p>
    <w:p w14:paraId="13D38D9A" w14:textId="77777777" w:rsidR="00717E06" w:rsidRDefault="00511B83">
      <w:pPr>
        <w:pStyle w:val="BodyText"/>
      </w:pPr>
      <w:r>
        <w:t>Small Scale Building Works……………………………………………………………………..</w:t>
      </w:r>
    </w:p>
    <w:p w14:paraId="35EC02BF" w14:textId="77777777" w:rsidR="00717E06" w:rsidRDefault="00511B83">
      <w:pPr>
        <w:pStyle w:val="BodyText"/>
        <w:spacing w:before="1"/>
      </w:pPr>
      <w:r>
        <w:t>Lettings (shared working – playgroups etc) ……………………………………………………</w:t>
      </w:r>
    </w:p>
    <w:p w14:paraId="3A321CE6" w14:textId="77777777" w:rsidR="00717E06" w:rsidRDefault="00511B83">
      <w:pPr>
        <w:pStyle w:val="BodyText"/>
      </w:pPr>
      <w:r>
        <w:t>Slips/Trips/Falls……………………………………………………………………………..</w:t>
      </w:r>
    </w:p>
    <w:p w14:paraId="2F8B7048" w14:textId="77777777" w:rsidR="00717E06" w:rsidRDefault="00511B83">
      <w:pPr>
        <w:pStyle w:val="BodyText"/>
        <w:spacing w:before="2" w:line="253" w:lineRule="exact"/>
      </w:pPr>
      <w:r>
        <w:t>Cleaning………………………………………………………………………………………..</w:t>
      </w:r>
    </w:p>
    <w:p w14:paraId="135F5400" w14:textId="77777777" w:rsidR="00717E06" w:rsidRDefault="00511B83">
      <w:pPr>
        <w:pStyle w:val="BodyText"/>
      </w:pPr>
      <w:r>
        <w:t>Transport Arrangements (on-site) ……………………………………………………….</w:t>
      </w:r>
    </w:p>
    <w:p w14:paraId="4B262F4F" w14:textId="77777777" w:rsidR="00717E06" w:rsidRDefault="00511B83">
      <w:pPr>
        <w:pStyle w:val="BodyText"/>
      </w:pPr>
      <w:r>
        <w:t>Caretaking and Grounds Maintenance (and grounds safety)………………………….</w:t>
      </w:r>
    </w:p>
    <w:p w14:paraId="12F1C317" w14:textId="77777777" w:rsidR="00717E06" w:rsidRDefault="00511B83">
      <w:pPr>
        <w:pStyle w:val="BodyText"/>
        <w:spacing w:before="1"/>
      </w:pPr>
      <w:r>
        <w:t>Gas and Electrical Appliances…………………………………………………………………..</w:t>
      </w:r>
    </w:p>
    <w:p w14:paraId="5FD61794" w14:textId="77777777" w:rsidR="00717E06" w:rsidRDefault="00511B83">
      <w:pPr>
        <w:pStyle w:val="BodyText"/>
      </w:pPr>
      <w:r>
        <w:t>Glass and Glazing……………………………………………………………………………..</w:t>
      </w:r>
    </w:p>
    <w:p w14:paraId="33537AE2" w14:textId="77777777" w:rsidR="00717E06" w:rsidRDefault="00511B83">
      <w:pPr>
        <w:pStyle w:val="BodyText"/>
        <w:spacing w:before="2"/>
      </w:pPr>
      <w:r>
        <w:t>Water Supply/Legionella……..……………………………………………………………..</w:t>
      </w:r>
    </w:p>
    <w:p w14:paraId="249DFC15" w14:textId="77777777" w:rsidR="00717E06" w:rsidRDefault="00511B83">
      <w:pPr>
        <w:pStyle w:val="BodyText"/>
      </w:pPr>
      <w:r>
        <w:t>Snow and Ice</w:t>
      </w:r>
      <w:r>
        <w:rPr>
          <w:spacing w:val="-14"/>
        </w:rPr>
        <w:t xml:space="preserve"> </w:t>
      </w:r>
      <w:r>
        <w:t>Gritting……………………………………………………………………………..</w:t>
      </w:r>
    </w:p>
    <w:p w14:paraId="5BDC6C26" w14:textId="77777777" w:rsidR="00717E06" w:rsidRDefault="00511B83">
      <w:pPr>
        <w:pStyle w:val="BodyText"/>
      </w:pPr>
      <w:r>
        <w:t>Section 3 - MEDICAL/FIRE AND EMERGENCY</w:t>
      </w:r>
      <w:r>
        <w:rPr>
          <w:spacing w:val="-18"/>
        </w:rPr>
        <w:t xml:space="preserve"> </w:t>
      </w:r>
      <w:r>
        <w:t>ARRANGEMENTS……………………….</w:t>
      </w:r>
    </w:p>
    <w:p w14:paraId="322DC253" w14:textId="77777777" w:rsidR="00717E06" w:rsidRDefault="00511B83">
      <w:pPr>
        <w:pStyle w:val="BodyText"/>
        <w:spacing w:before="1" w:line="240" w:lineRule="auto"/>
      </w:pPr>
      <w:r>
        <w:t>Infectious Diseases……………………………………………………………………………..</w:t>
      </w:r>
    </w:p>
    <w:p w14:paraId="2084BFCC" w14:textId="77777777" w:rsidR="00717E06" w:rsidRDefault="00717E06">
      <w:pPr>
        <w:sectPr w:rsidR="00717E06">
          <w:pgSz w:w="11910" w:h="16840"/>
          <w:pgMar w:top="1320" w:right="440" w:bottom="1560" w:left="1020" w:header="0" w:footer="1369" w:gutter="0"/>
          <w:cols w:space="720"/>
        </w:sectPr>
      </w:pPr>
    </w:p>
    <w:p w14:paraId="1FBEC031" w14:textId="77777777" w:rsidR="00717E06" w:rsidRDefault="00511B83">
      <w:pPr>
        <w:pStyle w:val="BodyText"/>
        <w:spacing w:before="74" w:line="240" w:lineRule="auto"/>
      </w:pPr>
      <w:r>
        <w:lastRenderedPageBreak/>
        <w:t>Dealing with Medical Conditions……………………………………………………………..</w:t>
      </w:r>
    </w:p>
    <w:p w14:paraId="73DFCB6C" w14:textId="77777777" w:rsidR="00717E06" w:rsidRDefault="00511B83">
      <w:pPr>
        <w:pStyle w:val="BodyText"/>
        <w:spacing w:before="2"/>
      </w:pPr>
      <w:r>
        <w:t>Drug Administration……………………………………………………………………………..</w:t>
      </w:r>
    </w:p>
    <w:p w14:paraId="6B8BF434" w14:textId="77777777" w:rsidR="00717E06" w:rsidRDefault="00511B83">
      <w:pPr>
        <w:pStyle w:val="BodyText"/>
      </w:pPr>
      <w:r>
        <w:t>First Aid………………………………………………………………………………………</w:t>
      </w:r>
    </w:p>
    <w:p w14:paraId="73246666" w14:textId="77777777" w:rsidR="00717E06" w:rsidRDefault="00511B83">
      <w:pPr>
        <w:pStyle w:val="BodyText"/>
        <w:spacing w:before="1"/>
      </w:pPr>
      <w:r>
        <w:t>Reporting of Accidents, Hazards, Near Misses………………………………………………..</w:t>
      </w:r>
    </w:p>
    <w:p w14:paraId="56794C77" w14:textId="77777777" w:rsidR="00717E06" w:rsidRDefault="00511B83">
      <w:pPr>
        <w:pStyle w:val="BodyText"/>
      </w:pPr>
      <w:r>
        <w:t>Fire Safety and Emergency</w:t>
      </w:r>
      <w:r>
        <w:rPr>
          <w:spacing w:val="-12"/>
        </w:rPr>
        <w:t xml:space="preserve"> </w:t>
      </w:r>
      <w:r>
        <w:t>Evacuation………………………………………………………</w:t>
      </w:r>
    </w:p>
    <w:p w14:paraId="0677635A" w14:textId="77777777" w:rsidR="00717E06" w:rsidRDefault="00511B83">
      <w:pPr>
        <w:pStyle w:val="BodyText"/>
        <w:spacing w:before="2"/>
      </w:pPr>
      <w:r>
        <w:t>Crisis and Emergency</w:t>
      </w:r>
      <w:r>
        <w:rPr>
          <w:spacing w:val="-11"/>
        </w:rPr>
        <w:t xml:space="preserve"> </w:t>
      </w:r>
      <w:r>
        <w:t>Management…………………………………………………………..</w:t>
      </w:r>
    </w:p>
    <w:p w14:paraId="2D2B1950" w14:textId="77777777" w:rsidR="00717E06" w:rsidRDefault="00511B83">
      <w:pPr>
        <w:pStyle w:val="BodyText"/>
      </w:pPr>
      <w:r>
        <w:t>Section 4 - MONITORING AND REVIEW……………………………………………………..</w:t>
      </w:r>
    </w:p>
    <w:p w14:paraId="6976CC94" w14:textId="77777777" w:rsidR="00717E06" w:rsidRDefault="00511B83">
      <w:pPr>
        <w:pStyle w:val="BodyText"/>
      </w:pPr>
      <w:r>
        <w:t>Monitoring……………………………………………………………………………………</w:t>
      </w:r>
    </w:p>
    <w:p w14:paraId="0D9344A7" w14:textId="77777777" w:rsidR="00717E06" w:rsidRDefault="00511B83">
      <w:pPr>
        <w:pStyle w:val="BodyText"/>
        <w:spacing w:before="1"/>
      </w:pPr>
      <w:r>
        <w:t>Inspections………………………………………………………………………………….</w:t>
      </w:r>
    </w:p>
    <w:p w14:paraId="65BD69F2" w14:textId="77777777" w:rsidR="00717E06" w:rsidRDefault="00511B83">
      <w:pPr>
        <w:pStyle w:val="BodyText"/>
      </w:pPr>
      <w:r>
        <w:t>Review………………………………………………………………………………………</w:t>
      </w:r>
    </w:p>
    <w:p w14:paraId="2E965A5B" w14:textId="77777777" w:rsidR="00717E06" w:rsidRDefault="00511B83">
      <w:pPr>
        <w:pStyle w:val="BodyText"/>
        <w:spacing w:before="2"/>
      </w:pPr>
      <w:r>
        <w:t>Auditing……………………………………………………………………………………..</w:t>
      </w:r>
    </w:p>
    <w:p w14:paraId="59152F0C" w14:textId="77777777" w:rsidR="00717E06" w:rsidRDefault="00511B83">
      <w:pPr>
        <w:pStyle w:val="BodyText"/>
      </w:pPr>
      <w:r>
        <w:t>Section 5 -TRAINING……………………………………………………………………………..</w:t>
      </w:r>
    </w:p>
    <w:p w14:paraId="1CBABEF8" w14:textId="77777777" w:rsidR="00717E06" w:rsidRDefault="00511B83">
      <w:pPr>
        <w:pStyle w:val="BodyText"/>
      </w:pPr>
      <w:r>
        <w:t>Staff Health &amp; Safety Training/Competence…………………………………………………..</w:t>
      </w:r>
    </w:p>
    <w:p w14:paraId="433D013E" w14:textId="77777777" w:rsidR="00717E06" w:rsidRDefault="00511B83">
      <w:pPr>
        <w:pStyle w:val="BodyText"/>
        <w:spacing w:before="1"/>
      </w:pPr>
      <w:r>
        <w:t>Supply and Student</w:t>
      </w:r>
      <w:r>
        <w:rPr>
          <w:spacing w:val="-5"/>
        </w:rPr>
        <w:t xml:space="preserve"> </w:t>
      </w:r>
      <w:r>
        <w:t>Teachers……………………………………………………………………</w:t>
      </w:r>
    </w:p>
    <w:p w14:paraId="16657680" w14:textId="77777777" w:rsidR="00717E06" w:rsidRDefault="00511B83">
      <w:pPr>
        <w:pStyle w:val="BodyText"/>
      </w:pPr>
      <w:r>
        <w:t>Volunteer and Parent</w:t>
      </w:r>
      <w:r>
        <w:rPr>
          <w:spacing w:val="-10"/>
        </w:rPr>
        <w:t xml:space="preserve"> </w:t>
      </w:r>
      <w:r>
        <w:t>Helpers……………………………………………………………………</w:t>
      </w:r>
    </w:p>
    <w:p w14:paraId="4D7FD135" w14:textId="77777777" w:rsidR="00717E06" w:rsidRDefault="00511B83">
      <w:pPr>
        <w:pStyle w:val="BodyText"/>
        <w:spacing w:before="1"/>
      </w:pPr>
      <w:r>
        <w:t>Section 6 - HEALTH AND WELLBEING………………………………………………………</w:t>
      </w:r>
    </w:p>
    <w:p w14:paraId="3B89CDBF" w14:textId="77777777" w:rsidR="00717E06" w:rsidRDefault="00511B83">
      <w:pPr>
        <w:pStyle w:val="BodyText"/>
      </w:pPr>
      <w:r>
        <w:t>Pregnant Members of Staff………………………………………………………………………</w:t>
      </w:r>
    </w:p>
    <w:p w14:paraId="30A6FD04" w14:textId="77777777" w:rsidR="00717E06" w:rsidRDefault="00511B83">
      <w:pPr>
        <w:pStyle w:val="BodyText"/>
      </w:pPr>
      <w:r>
        <w:t>Health and Well Being Including Absence Management………………………………….</w:t>
      </w:r>
    </w:p>
    <w:p w14:paraId="11455A1F" w14:textId="77777777" w:rsidR="00717E06" w:rsidRDefault="00511B83">
      <w:pPr>
        <w:pStyle w:val="BodyText"/>
        <w:spacing w:before="3"/>
      </w:pPr>
      <w:r>
        <w:t>Section 7 - CATERING AND FOOD HYGIENE……………………………………………</w:t>
      </w:r>
    </w:p>
    <w:p w14:paraId="2C9F1EAB" w14:textId="77777777" w:rsidR="00717E06" w:rsidRDefault="00511B83">
      <w:pPr>
        <w:pStyle w:val="BodyText"/>
      </w:pPr>
      <w:r>
        <w:t>Catering and Food Hygiene………………………………………………………………………</w:t>
      </w:r>
    </w:p>
    <w:p w14:paraId="6F6863EE" w14:textId="77777777" w:rsidR="00717E06" w:rsidRDefault="00511B83">
      <w:pPr>
        <w:pStyle w:val="BodyText"/>
        <w:spacing w:before="1"/>
      </w:pPr>
      <w:r>
        <w:t>Section 8 – HEALTH AND SAFETY ADVICE…………………………………………………</w:t>
      </w:r>
    </w:p>
    <w:p w14:paraId="12CE8B30" w14:textId="77777777" w:rsidR="00717E06" w:rsidRDefault="00511B83">
      <w:pPr>
        <w:pStyle w:val="BodyText"/>
      </w:pPr>
      <w:r>
        <w:t>Information………………………………………………………………………………….</w:t>
      </w:r>
    </w:p>
    <w:p w14:paraId="18BE6F4E" w14:textId="77777777" w:rsidR="00717E06" w:rsidRDefault="00717E06">
      <w:pPr>
        <w:sectPr w:rsidR="00717E06">
          <w:pgSz w:w="11910" w:h="16840"/>
          <w:pgMar w:top="1040" w:right="440" w:bottom="1560" w:left="1020" w:header="0" w:footer="1369" w:gutter="0"/>
          <w:cols w:space="720"/>
        </w:sectPr>
      </w:pPr>
    </w:p>
    <w:p w14:paraId="5CC0C605" w14:textId="77777777" w:rsidR="00717E06" w:rsidRDefault="00717E06">
      <w:pPr>
        <w:pStyle w:val="BodyText"/>
        <w:spacing w:before="5" w:line="240" w:lineRule="auto"/>
        <w:ind w:left="0"/>
        <w:rPr>
          <w:sz w:val="17"/>
        </w:rPr>
      </w:pPr>
    </w:p>
    <w:p w14:paraId="6A79A0FB" w14:textId="1445F721" w:rsidR="00717E06" w:rsidRDefault="00511B83">
      <w:pPr>
        <w:spacing w:before="92"/>
        <w:ind w:left="400"/>
        <w:rPr>
          <w:b/>
          <w:sz w:val="28"/>
        </w:rPr>
      </w:pPr>
      <w:r>
        <w:rPr>
          <w:sz w:val="28"/>
        </w:rPr>
        <w:t xml:space="preserve">ORGANISATION :- </w:t>
      </w:r>
      <w:r w:rsidR="00E76B71">
        <w:rPr>
          <w:b/>
          <w:sz w:val="28"/>
        </w:rPr>
        <w:t>Wells AP Kinsley</w:t>
      </w:r>
    </w:p>
    <w:p w14:paraId="57219DFD" w14:textId="77777777" w:rsidR="00717E06" w:rsidRDefault="00717E06">
      <w:pPr>
        <w:pStyle w:val="BodyText"/>
        <w:spacing w:line="240" w:lineRule="auto"/>
        <w:ind w:left="0"/>
        <w:rPr>
          <w:b/>
          <w:sz w:val="20"/>
        </w:rPr>
      </w:pPr>
    </w:p>
    <w:p w14:paraId="3FB6E6D3" w14:textId="77777777" w:rsidR="00717E06" w:rsidRDefault="00717E06">
      <w:pPr>
        <w:pStyle w:val="BodyText"/>
        <w:spacing w:line="240" w:lineRule="auto"/>
        <w:ind w:left="0"/>
        <w:rPr>
          <w:b/>
          <w:sz w:val="20"/>
        </w:rPr>
      </w:pPr>
    </w:p>
    <w:p w14:paraId="66C2066A" w14:textId="77777777" w:rsidR="00717E06" w:rsidRDefault="00717E06">
      <w:pPr>
        <w:pStyle w:val="BodyText"/>
        <w:spacing w:line="240" w:lineRule="auto"/>
        <w:ind w:left="0"/>
        <w:rPr>
          <w:b/>
          <w:sz w:val="12"/>
        </w:rPr>
      </w:pPr>
    </w:p>
    <w:tbl>
      <w:tblPr>
        <w:tblW w:w="0" w:type="auto"/>
        <w:tblInd w:w="121"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601"/>
      </w:tblGrid>
      <w:tr w:rsidR="00717E06" w14:paraId="6D777632" w14:textId="77777777">
        <w:trPr>
          <w:trHeight w:val="2141"/>
        </w:trPr>
        <w:tc>
          <w:tcPr>
            <w:tcW w:w="14601" w:type="dxa"/>
          </w:tcPr>
          <w:p w14:paraId="3C7D0193" w14:textId="77777777" w:rsidR="00717E06" w:rsidRDefault="00511B83">
            <w:pPr>
              <w:pStyle w:val="TableParagraph"/>
              <w:spacing w:before="2"/>
              <w:ind w:left="165"/>
              <w:rPr>
                <w:i/>
                <w:sz w:val="24"/>
              </w:rPr>
            </w:pPr>
            <w:r>
              <w:rPr>
                <w:i/>
                <w:sz w:val="24"/>
              </w:rPr>
              <w:t>Organisation – Introduction</w:t>
            </w:r>
          </w:p>
          <w:p w14:paraId="22B241EA" w14:textId="656E2E4C" w:rsidR="00717E06" w:rsidRDefault="00E76B71">
            <w:pPr>
              <w:pStyle w:val="TableParagraph"/>
              <w:ind w:right="93"/>
              <w:rPr>
                <w:i/>
                <w:sz w:val="24"/>
              </w:rPr>
            </w:pPr>
            <w:r>
              <w:rPr>
                <w:i/>
                <w:sz w:val="24"/>
              </w:rPr>
              <w:t xml:space="preserve">Wells AP Kinsley </w:t>
            </w:r>
            <w:r w:rsidR="00511B83">
              <w:rPr>
                <w:i/>
                <w:sz w:val="24"/>
              </w:rPr>
              <w:t xml:space="preserve">provide full time </w:t>
            </w:r>
            <w:r>
              <w:rPr>
                <w:i/>
                <w:sz w:val="24"/>
              </w:rPr>
              <w:t xml:space="preserve">and part tiem </w:t>
            </w:r>
            <w:r w:rsidR="00511B83">
              <w:rPr>
                <w:i/>
                <w:sz w:val="24"/>
              </w:rPr>
              <w:t>education and support for pupils. Pupils attend school at one of the six sites available across the county. Our pupils are mixed and aged from 4 to 16. Referrals are made by the Local Authority for pupils who are either awaiting a specialist placement, in need of a school place, or have been excluded from school. Referrals from partnership schools can be made for pupils who are at risk of exclusion.</w:t>
            </w:r>
          </w:p>
          <w:p w14:paraId="2B977BDC" w14:textId="0EEE2883" w:rsidR="00717E06" w:rsidRDefault="00511B83">
            <w:pPr>
              <w:pStyle w:val="TableParagraph"/>
              <w:spacing w:before="1"/>
              <w:ind w:left="165"/>
            </w:pPr>
            <w:r>
              <w:t xml:space="preserve">In order to achieve compliance with the Management Committee and </w:t>
            </w:r>
            <w:r w:rsidR="00E76B71">
              <w:t>Director</w:t>
            </w:r>
            <w:r>
              <w:t>’s General Policy Statement the school’s normal management structure will have additional responsibilities assigned to them as detailed in this part of this H&amp;S Policy Document.</w:t>
            </w:r>
          </w:p>
        </w:tc>
      </w:tr>
      <w:tr w:rsidR="00717E06" w14:paraId="49CECAB0" w14:textId="77777777">
        <w:trPr>
          <w:trHeight w:val="1792"/>
        </w:trPr>
        <w:tc>
          <w:tcPr>
            <w:tcW w:w="14601" w:type="dxa"/>
          </w:tcPr>
          <w:p w14:paraId="1AFE3CC0" w14:textId="77777777" w:rsidR="00717E06" w:rsidRDefault="00511B83">
            <w:pPr>
              <w:pStyle w:val="TableParagraph"/>
              <w:spacing w:line="276" w:lineRule="exact"/>
              <w:ind w:left="165"/>
              <w:jc w:val="both"/>
              <w:rPr>
                <w:i/>
                <w:sz w:val="24"/>
              </w:rPr>
            </w:pPr>
            <w:r>
              <w:rPr>
                <w:i/>
                <w:sz w:val="24"/>
              </w:rPr>
              <w:t>The Duties of the Management Committee</w:t>
            </w:r>
          </w:p>
          <w:p w14:paraId="266D4A79" w14:textId="295E8AEA" w:rsidR="00717E06" w:rsidRDefault="00511B83">
            <w:pPr>
              <w:pStyle w:val="TableParagraph"/>
              <w:ind w:left="165" w:right="91"/>
              <w:jc w:val="both"/>
            </w:pPr>
            <w:r>
              <w:t xml:space="preserve">The Management Committee has overall responsibility for ensuring compliance with this H&amp;S Policy Document. In consultation with the </w:t>
            </w:r>
            <w:r w:rsidR="00E76B71">
              <w:t>Director</w:t>
            </w:r>
            <w:r>
              <w:t xml:space="preserve"> the Management Committee will ensure that there are effective and enforceable arrangements for the provision of health and safety throughout the school, periodically assessing the effectiveness of this document ensuring that any necessary revisions are made to determine the policy and monitor its implementation.</w:t>
            </w:r>
          </w:p>
        </w:tc>
      </w:tr>
      <w:tr w:rsidR="00717E06" w14:paraId="7A9F0CE0" w14:textId="77777777">
        <w:trPr>
          <w:trHeight w:val="1794"/>
        </w:trPr>
        <w:tc>
          <w:tcPr>
            <w:tcW w:w="14601" w:type="dxa"/>
          </w:tcPr>
          <w:p w14:paraId="1D42ADC3" w14:textId="4EF30535" w:rsidR="00717E06" w:rsidRDefault="00511B83">
            <w:pPr>
              <w:pStyle w:val="TableParagraph"/>
              <w:spacing w:before="2" w:line="276" w:lineRule="exact"/>
              <w:ind w:left="165"/>
              <w:jc w:val="both"/>
              <w:rPr>
                <w:i/>
                <w:sz w:val="24"/>
              </w:rPr>
            </w:pPr>
            <w:r>
              <w:rPr>
                <w:i/>
                <w:sz w:val="24"/>
              </w:rPr>
              <w:t>The Duties of the Director</w:t>
            </w:r>
          </w:p>
          <w:p w14:paraId="2210D3EE" w14:textId="543180BB" w:rsidR="00717E06" w:rsidRDefault="00511B83">
            <w:pPr>
              <w:pStyle w:val="TableParagraph"/>
              <w:ind w:left="165" w:right="89"/>
              <w:jc w:val="both"/>
            </w:pPr>
            <w:r>
              <w:t xml:space="preserve">The Director has day-to-day responsibility for ensuring compliance with this H&amp;S Policy Document. In consultation with the Management Committee the Director will ensure that there are effective and enforceable arrangements for the provision of health and safety throughout the school, periodically assessing the effectiveness of this document ensuring that any necessary revisions are made to determine the policy and monitor its implementation. The </w:t>
            </w:r>
            <w:r w:rsidR="00E76B71">
              <w:t>Director</w:t>
            </w:r>
            <w:r>
              <w:t xml:space="preserve"> will maintain the profile of health and safety within the school by the development of safe working practices and conditions and will ensure that health and safety standards are maintained at all times.</w:t>
            </w:r>
          </w:p>
        </w:tc>
      </w:tr>
    </w:tbl>
    <w:p w14:paraId="42BDEF27" w14:textId="77777777" w:rsidR="00717E06" w:rsidRDefault="00717E06">
      <w:pPr>
        <w:jc w:val="both"/>
        <w:sectPr w:rsidR="00717E06">
          <w:headerReference w:type="default" r:id="rId11"/>
          <w:footerReference w:type="default" r:id="rId12"/>
          <w:pgSz w:w="16840" w:h="11910" w:orient="landscape"/>
          <w:pgMar w:top="1180" w:right="960" w:bottom="1180" w:left="1040" w:header="708" w:footer="982" w:gutter="0"/>
          <w:pgNumType w:start="6"/>
          <w:cols w:space="720"/>
        </w:sectPr>
      </w:pPr>
    </w:p>
    <w:p w14:paraId="0B8C75BA" w14:textId="77777777" w:rsidR="00717E06" w:rsidRDefault="00717E06">
      <w:pPr>
        <w:pStyle w:val="BodyText"/>
        <w:spacing w:before="5" w:after="1" w:line="240" w:lineRule="auto"/>
        <w:ind w:left="0"/>
        <w:rPr>
          <w:b/>
          <w:sz w:val="25"/>
        </w:rPr>
      </w:pPr>
    </w:p>
    <w:tbl>
      <w:tblPr>
        <w:tblW w:w="0" w:type="auto"/>
        <w:tblInd w:w="121"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601"/>
      </w:tblGrid>
      <w:tr w:rsidR="00717E06" w14:paraId="6FAB7B46" w14:textId="77777777">
        <w:trPr>
          <w:trHeight w:val="2257"/>
        </w:trPr>
        <w:tc>
          <w:tcPr>
            <w:tcW w:w="14601" w:type="dxa"/>
          </w:tcPr>
          <w:p w14:paraId="268D09C8" w14:textId="77777777" w:rsidR="00717E06" w:rsidRDefault="00511B83">
            <w:pPr>
              <w:pStyle w:val="TableParagraph"/>
              <w:spacing w:line="276" w:lineRule="exact"/>
              <w:jc w:val="both"/>
              <w:rPr>
                <w:i/>
                <w:sz w:val="24"/>
              </w:rPr>
            </w:pPr>
            <w:r>
              <w:rPr>
                <w:i/>
                <w:sz w:val="24"/>
              </w:rPr>
              <w:t>The Duties of Staff</w:t>
            </w:r>
          </w:p>
          <w:p w14:paraId="0BBD13C1" w14:textId="77777777" w:rsidR="00717E06" w:rsidRDefault="00511B83">
            <w:pPr>
              <w:pStyle w:val="TableParagraph"/>
              <w:ind w:left="165" w:right="89"/>
              <w:jc w:val="both"/>
            </w:pPr>
            <w:r>
              <w:t>All employees have individual legal responsibilities to take reasonable care for the health and safety of themselves and for others who may be affected by their acts or omissions, and must comply with the school's Health &amp; Safety Policy Document and procedures at all times, co-operate with school management in complying with relevant health and safety law, use all work equipment and substances in accordance with instruction, training and information received, report to their immediate line manager any hazardous situations and defects in equipment found in their work places, report all incidents in line with current incident reporting procedure, act in accordance with any specific health and safety training received, inform their line manager of what they consider to be shortcomings in the school’s health and safety arrangements and exercise good standards of housekeeping and cleanliness.</w:t>
            </w:r>
          </w:p>
        </w:tc>
      </w:tr>
      <w:tr w:rsidR="00717E06" w14:paraId="162165CE" w14:textId="77777777">
        <w:trPr>
          <w:trHeight w:val="1288"/>
        </w:trPr>
        <w:tc>
          <w:tcPr>
            <w:tcW w:w="14601" w:type="dxa"/>
          </w:tcPr>
          <w:p w14:paraId="20A5140F" w14:textId="77777777" w:rsidR="00717E06" w:rsidRDefault="00511B83">
            <w:pPr>
              <w:pStyle w:val="TableParagraph"/>
              <w:spacing w:before="1" w:line="276" w:lineRule="exact"/>
              <w:ind w:left="165"/>
              <w:rPr>
                <w:i/>
                <w:sz w:val="24"/>
              </w:rPr>
            </w:pPr>
            <w:r>
              <w:rPr>
                <w:i/>
                <w:sz w:val="24"/>
              </w:rPr>
              <w:t>Pupils</w:t>
            </w:r>
          </w:p>
          <w:p w14:paraId="77FF3F04" w14:textId="77777777" w:rsidR="00717E06" w:rsidRDefault="00511B83">
            <w:pPr>
              <w:pStyle w:val="TableParagraph"/>
              <w:ind w:left="165" w:right="93"/>
              <w:jc w:val="both"/>
            </w:pPr>
            <w:r>
              <w:t>Pupils, in accordance with their age and aptitude, are expected to exercise personal responsibility for the health and safety of themselves and others, observe standards of dress consistent with safety and/or hygiene, observe all the health and safety rules of the school and in particular the instructions of staff given in an emergency, use and not wilfully misuse, neglect or interfere with anything provided for their health and safety.</w:t>
            </w:r>
          </w:p>
        </w:tc>
      </w:tr>
      <w:tr w:rsidR="00717E06" w14:paraId="7B5130D1" w14:textId="77777777">
        <w:trPr>
          <w:trHeight w:val="1795"/>
        </w:trPr>
        <w:tc>
          <w:tcPr>
            <w:tcW w:w="14601" w:type="dxa"/>
          </w:tcPr>
          <w:p w14:paraId="1A4B524D" w14:textId="77777777" w:rsidR="00717E06" w:rsidRDefault="00511B83">
            <w:pPr>
              <w:pStyle w:val="TableParagraph"/>
              <w:spacing w:line="276" w:lineRule="exact"/>
              <w:ind w:left="165"/>
              <w:jc w:val="both"/>
              <w:rPr>
                <w:i/>
                <w:sz w:val="24"/>
              </w:rPr>
            </w:pPr>
            <w:r>
              <w:rPr>
                <w:i/>
                <w:sz w:val="24"/>
              </w:rPr>
              <w:t>School Safety Representatives</w:t>
            </w:r>
          </w:p>
          <w:p w14:paraId="56A10BDE" w14:textId="584F2315" w:rsidR="00717E06" w:rsidRDefault="00511B83">
            <w:pPr>
              <w:pStyle w:val="TableParagraph"/>
              <w:ind w:left="165" w:right="91"/>
              <w:jc w:val="both"/>
            </w:pPr>
            <w:r>
              <w:t xml:space="preserve">The Management Committee and </w:t>
            </w:r>
            <w:r w:rsidR="00E76B71">
              <w:t>Director</w:t>
            </w:r>
            <w:r>
              <w:t xml:space="preserve"> recognise the role of Safety Representatives who may be appointed by a recognised Trade Union. Safety Representatives will be allowed to investigate accidents and potential hazards, pursue employee complaints and carry out school inspections within directed time but, wherever practicable, outside teaching time. Safety Representatives are entitled to certain information, e.g. information relating to accidents, and to paid time away from the workplace to train for and carry out their health and safety functions. However representatives are not part of the management structure and do not carry out duties on behalf of the </w:t>
            </w:r>
            <w:r w:rsidR="00E76B71">
              <w:t>Director</w:t>
            </w:r>
            <w:r>
              <w:t xml:space="preserve"> or Management</w:t>
            </w:r>
            <w:r>
              <w:rPr>
                <w:spacing w:val="-27"/>
              </w:rPr>
              <w:t xml:space="preserve"> </w:t>
            </w:r>
            <w:r>
              <w:t>Committee.</w:t>
            </w:r>
          </w:p>
        </w:tc>
      </w:tr>
      <w:tr w:rsidR="00717E06" w14:paraId="1ABC4B6F" w14:textId="77777777">
        <w:trPr>
          <w:trHeight w:val="781"/>
        </w:trPr>
        <w:tc>
          <w:tcPr>
            <w:tcW w:w="14601" w:type="dxa"/>
          </w:tcPr>
          <w:p w14:paraId="74CAB4B7" w14:textId="77777777" w:rsidR="00717E06" w:rsidRDefault="00511B83">
            <w:pPr>
              <w:pStyle w:val="TableParagraph"/>
              <w:spacing w:line="276" w:lineRule="exact"/>
              <w:ind w:left="165"/>
              <w:rPr>
                <w:i/>
                <w:sz w:val="24"/>
              </w:rPr>
            </w:pPr>
            <w:r>
              <w:rPr>
                <w:i/>
                <w:sz w:val="24"/>
              </w:rPr>
              <w:t>Temporary Staff</w:t>
            </w:r>
          </w:p>
          <w:p w14:paraId="1F83B4D0" w14:textId="303AA5D6" w:rsidR="00717E06" w:rsidRDefault="00511B83">
            <w:pPr>
              <w:pStyle w:val="TableParagraph"/>
              <w:spacing w:before="5" w:line="252" w:lineRule="exact"/>
              <w:ind w:left="165"/>
            </w:pPr>
            <w:r>
              <w:t xml:space="preserve">Temporary staff are provided with information and guidance which includes the Health &amp; Safety Policy Document, fire and emergency procedures etc. and are suitably inducted to their role. Temporary staff are directly accountable to the </w:t>
            </w:r>
            <w:r w:rsidR="00E76B71">
              <w:t>Director</w:t>
            </w:r>
            <w:r>
              <w:t xml:space="preserve"> whilst on the school site.</w:t>
            </w:r>
          </w:p>
        </w:tc>
      </w:tr>
      <w:tr w:rsidR="00717E06" w14:paraId="1ADB7182" w14:textId="77777777">
        <w:trPr>
          <w:trHeight w:val="1789"/>
        </w:trPr>
        <w:tc>
          <w:tcPr>
            <w:tcW w:w="14601" w:type="dxa"/>
          </w:tcPr>
          <w:p w14:paraId="44A699D2" w14:textId="77777777" w:rsidR="00717E06" w:rsidRDefault="00511B83">
            <w:pPr>
              <w:pStyle w:val="TableParagraph"/>
              <w:spacing w:line="273" w:lineRule="exact"/>
              <w:ind w:left="165"/>
              <w:jc w:val="both"/>
              <w:rPr>
                <w:i/>
                <w:sz w:val="24"/>
              </w:rPr>
            </w:pPr>
            <w:r>
              <w:rPr>
                <w:i/>
                <w:sz w:val="24"/>
              </w:rPr>
              <w:t>Teaching Staff</w:t>
            </w:r>
          </w:p>
          <w:p w14:paraId="4667E57B" w14:textId="77777777" w:rsidR="00717E06" w:rsidRDefault="00511B83">
            <w:pPr>
              <w:pStyle w:val="TableParagraph"/>
              <w:ind w:left="165" w:right="91"/>
              <w:jc w:val="both"/>
            </w:pPr>
            <w:r>
              <w:t>Teaching Staff have a day to day responsibility for ensuring compliance with this Health &amp; Safety Policy Document and ensuring all persons under their control are aware of the general health and safety requirements of the school and the detailed requirements for activities relevant to them. Teachers are responsible for the immediate safety of the pupils in his/her classroom. Nominated teachers are responsible for their own classroom and associated equipment and as such it is their responsibility to ensure that it is maintained to a high standard with respect to health and safety issues.</w:t>
            </w:r>
          </w:p>
        </w:tc>
      </w:tr>
    </w:tbl>
    <w:p w14:paraId="6F9E4930" w14:textId="77777777" w:rsidR="00717E06" w:rsidRDefault="00717E06">
      <w:pPr>
        <w:jc w:val="both"/>
        <w:sectPr w:rsidR="00717E06">
          <w:pgSz w:w="16840" w:h="11910" w:orient="landscape"/>
          <w:pgMar w:top="1180" w:right="960" w:bottom="1180" w:left="1040" w:header="708" w:footer="982" w:gutter="0"/>
          <w:cols w:space="720"/>
        </w:sectPr>
      </w:pPr>
    </w:p>
    <w:p w14:paraId="266AA2C9" w14:textId="77777777" w:rsidR="00717E06" w:rsidRDefault="00717E06">
      <w:pPr>
        <w:pStyle w:val="BodyText"/>
        <w:spacing w:before="5" w:after="1" w:line="240" w:lineRule="auto"/>
        <w:ind w:left="0"/>
        <w:rPr>
          <w:b/>
          <w:sz w:val="25"/>
        </w:rPr>
      </w:pPr>
    </w:p>
    <w:tbl>
      <w:tblPr>
        <w:tblW w:w="0" w:type="auto"/>
        <w:tblInd w:w="121"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601"/>
      </w:tblGrid>
      <w:tr w:rsidR="00717E06" w14:paraId="20ACBADB" w14:textId="77777777">
        <w:trPr>
          <w:trHeight w:val="781"/>
        </w:trPr>
        <w:tc>
          <w:tcPr>
            <w:tcW w:w="14601" w:type="dxa"/>
          </w:tcPr>
          <w:p w14:paraId="63F3C5AB" w14:textId="77777777" w:rsidR="00717E06" w:rsidRDefault="00511B83">
            <w:pPr>
              <w:pStyle w:val="TableParagraph"/>
              <w:spacing w:line="276" w:lineRule="exact"/>
              <w:ind w:left="165"/>
              <w:rPr>
                <w:i/>
                <w:sz w:val="24"/>
              </w:rPr>
            </w:pPr>
            <w:r>
              <w:rPr>
                <w:i/>
                <w:sz w:val="24"/>
              </w:rPr>
              <w:t>Teaching Assistants</w:t>
            </w:r>
          </w:p>
          <w:p w14:paraId="19F32A5C" w14:textId="77777777" w:rsidR="00717E06" w:rsidRDefault="00511B83">
            <w:pPr>
              <w:pStyle w:val="TableParagraph"/>
              <w:spacing w:before="3" w:line="254" w:lineRule="exact"/>
              <w:ind w:left="165"/>
            </w:pPr>
            <w:r>
              <w:t>Teaching assistants have a day to day responsibility for ensuring compliance with this Health &amp; Safety Policy Document and are immediately accountable to the teacher in charge whilst the class is in session.</w:t>
            </w:r>
          </w:p>
        </w:tc>
      </w:tr>
      <w:tr w:rsidR="00717E06" w14:paraId="47FD448C" w14:textId="77777777">
        <w:trPr>
          <w:trHeight w:val="1031"/>
        </w:trPr>
        <w:tc>
          <w:tcPr>
            <w:tcW w:w="14601" w:type="dxa"/>
          </w:tcPr>
          <w:p w14:paraId="1D891636" w14:textId="77777777" w:rsidR="00717E06" w:rsidRDefault="00511B83">
            <w:pPr>
              <w:pStyle w:val="TableParagraph"/>
              <w:spacing w:line="271" w:lineRule="exact"/>
              <w:ind w:left="165"/>
              <w:rPr>
                <w:i/>
                <w:sz w:val="24"/>
              </w:rPr>
            </w:pPr>
            <w:r>
              <w:rPr>
                <w:i/>
                <w:sz w:val="24"/>
              </w:rPr>
              <w:t>The Duties of Off Site Visit Coordinators (OVC)</w:t>
            </w:r>
          </w:p>
          <w:p w14:paraId="2F25E75E" w14:textId="77777777" w:rsidR="00717E06" w:rsidRDefault="00511B83">
            <w:pPr>
              <w:pStyle w:val="TableParagraph"/>
              <w:spacing w:line="253" w:lineRule="exact"/>
              <w:ind w:left="165"/>
            </w:pPr>
            <w:r>
              <w:t>The Offsite Visit Coordinator (OVC) ensures that standards for off-site activities and educational visits are followed. The OVC works with trip</w:t>
            </w:r>
          </w:p>
          <w:p w14:paraId="5C29BB24" w14:textId="77777777" w:rsidR="00717E06" w:rsidRDefault="00511B83">
            <w:pPr>
              <w:pStyle w:val="TableParagraph"/>
              <w:spacing w:before="6" w:line="252" w:lineRule="exact"/>
              <w:ind w:left="165" w:right="93"/>
            </w:pPr>
            <w:r>
              <w:t>leaders to ensure the aim of the educational visit is achievable and in line with those of the school. The school refers to the Off-Site Visits Manual on the SHE</w:t>
            </w:r>
            <w:r>
              <w:rPr>
                <w:spacing w:val="-2"/>
              </w:rPr>
              <w:t xml:space="preserve"> </w:t>
            </w:r>
            <w:r>
              <w:t>webpages.</w:t>
            </w:r>
          </w:p>
        </w:tc>
      </w:tr>
      <w:tr w:rsidR="00717E06" w14:paraId="4AB6566D" w14:textId="77777777">
        <w:trPr>
          <w:trHeight w:val="1032"/>
        </w:trPr>
        <w:tc>
          <w:tcPr>
            <w:tcW w:w="14601" w:type="dxa"/>
          </w:tcPr>
          <w:p w14:paraId="5A3B7AFC" w14:textId="74B5F27E" w:rsidR="00717E06" w:rsidRDefault="00511B83">
            <w:pPr>
              <w:pStyle w:val="TableParagraph"/>
              <w:spacing w:line="274" w:lineRule="exact"/>
              <w:ind w:left="165"/>
              <w:jc w:val="both"/>
              <w:rPr>
                <w:i/>
                <w:sz w:val="24"/>
              </w:rPr>
            </w:pPr>
            <w:r>
              <w:rPr>
                <w:i/>
                <w:sz w:val="24"/>
              </w:rPr>
              <w:t xml:space="preserve">The Duties of Premises Manager </w:t>
            </w:r>
            <w:r w:rsidR="00E76B71">
              <w:rPr>
                <w:i/>
                <w:sz w:val="24"/>
              </w:rPr>
              <w:t xml:space="preserve">The Church of the Resurrection </w:t>
            </w:r>
            <w:r>
              <w:rPr>
                <w:i/>
                <w:sz w:val="24"/>
              </w:rPr>
              <w:t>( Business Manager, Site Manager)</w:t>
            </w:r>
          </w:p>
          <w:p w14:paraId="36EA045E" w14:textId="4C49FAD8" w:rsidR="00717E06" w:rsidRDefault="00511B83" w:rsidP="00E76B71">
            <w:pPr>
              <w:pStyle w:val="TableParagraph"/>
              <w:spacing w:before="5" w:line="252" w:lineRule="exact"/>
              <w:ind w:left="165" w:right="88"/>
              <w:jc w:val="both"/>
            </w:pPr>
            <w:r>
              <w:t xml:space="preserve">The </w:t>
            </w:r>
            <w:r w:rsidR="00E76B71">
              <w:t>Director</w:t>
            </w:r>
            <w:r>
              <w:t xml:space="preserve"> ha</w:t>
            </w:r>
            <w:r w:rsidR="00E76B71">
              <w:t xml:space="preserve">s </w:t>
            </w:r>
            <w:r>
              <w:t xml:space="preserve">a day to day responsibility for ensuring compliance with the school Health &amp; Safety Policy Document and taking effective action and/or immediately referring to the </w:t>
            </w:r>
            <w:r w:rsidR="00E76B71">
              <w:t>Director</w:t>
            </w:r>
            <w:r>
              <w:t xml:space="preserve"> any health and safety issues brought to their attention, this includes the stopping of any practices or the use of any tools, equipment etc which are considered unsafe.</w:t>
            </w:r>
          </w:p>
        </w:tc>
      </w:tr>
      <w:tr w:rsidR="00717E06" w14:paraId="3A6D22D7" w14:textId="77777777">
        <w:trPr>
          <w:trHeight w:val="778"/>
        </w:trPr>
        <w:tc>
          <w:tcPr>
            <w:tcW w:w="14601" w:type="dxa"/>
          </w:tcPr>
          <w:p w14:paraId="501E69FD" w14:textId="77777777" w:rsidR="00717E06" w:rsidRDefault="00511B83">
            <w:pPr>
              <w:pStyle w:val="TableParagraph"/>
              <w:spacing w:line="273" w:lineRule="exact"/>
              <w:ind w:left="165"/>
              <w:rPr>
                <w:i/>
                <w:sz w:val="24"/>
              </w:rPr>
            </w:pPr>
            <w:r>
              <w:rPr>
                <w:i/>
                <w:sz w:val="24"/>
              </w:rPr>
              <w:t>Volunteer and Parent Helpers</w:t>
            </w:r>
          </w:p>
          <w:p w14:paraId="39D4F94F" w14:textId="77777777" w:rsidR="00717E06" w:rsidRDefault="00511B83">
            <w:pPr>
              <w:pStyle w:val="TableParagraph"/>
              <w:spacing w:before="4" w:line="252" w:lineRule="exact"/>
              <w:ind w:left="165"/>
            </w:pPr>
            <w:r>
              <w:t>Volunteer and parent helpers are provided with information and guidance which includes health and safety, fire and emergency procedures etc. Volunteer and parent helpers are directly accountable to the teacher in charge whilst on the school site.</w:t>
            </w:r>
          </w:p>
        </w:tc>
      </w:tr>
    </w:tbl>
    <w:p w14:paraId="07DE7577" w14:textId="77777777" w:rsidR="00717E06" w:rsidRDefault="00717E06">
      <w:pPr>
        <w:spacing w:line="252" w:lineRule="exact"/>
        <w:sectPr w:rsidR="00717E06">
          <w:pgSz w:w="16840" w:h="11910" w:orient="landscape"/>
          <w:pgMar w:top="1180" w:right="960" w:bottom="1180" w:left="1040" w:header="708" w:footer="982" w:gutter="0"/>
          <w:cols w:space="720"/>
        </w:sectPr>
      </w:pPr>
    </w:p>
    <w:p w14:paraId="7C4D0428" w14:textId="77777777" w:rsidR="00717E06" w:rsidRDefault="00717E06">
      <w:pPr>
        <w:pStyle w:val="BodyText"/>
        <w:spacing w:before="5" w:line="240" w:lineRule="auto"/>
        <w:ind w:left="0"/>
        <w:rPr>
          <w:b/>
          <w:sz w:val="17"/>
        </w:rPr>
      </w:pPr>
    </w:p>
    <w:p w14:paraId="31A57FFF" w14:textId="77777777" w:rsidR="00717E06" w:rsidRDefault="00511B83">
      <w:pPr>
        <w:spacing w:before="92"/>
        <w:ind w:left="541"/>
        <w:rPr>
          <w:sz w:val="28"/>
        </w:rPr>
      </w:pPr>
      <w:r>
        <w:rPr>
          <w:sz w:val="28"/>
        </w:rPr>
        <w:t>GENERAL ARRANGEMENTS</w:t>
      </w:r>
    </w:p>
    <w:p w14:paraId="352C3114" w14:textId="77777777" w:rsidR="00717E06" w:rsidRDefault="00717E06">
      <w:pPr>
        <w:pStyle w:val="BodyText"/>
        <w:spacing w:line="240" w:lineRule="auto"/>
        <w:ind w:left="0"/>
        <w:rPr>
          <w:sz w:val="24"/>
        </w:rPr>
      </w:pPr>
    </w:p>
    <w:tbl>
      <w:tblPr>
        <w:tblW w:w="0" w:type="auto"/>
        <w:tblInd w:w="525"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198"/>
      </w:tblGrid>
      <w:tr w:rsidR="00717E06" w14:paraId="24458692" w14:textId="77777777">
        <w:trPr>
          <w:trHeight w:val="760"/>
        </w:trPr>
        <w:tc>
          <w:tcPr>
            <w:tcW w:w="14198" w:type="dxa"/>
          </w:tcPr>
          <w:p w14:paraId="7B63A521" w14:textId="77777777" w:rsidR="00717E06" w:rsidRDefault="00511B83">
            <w:pPr>
              <w:pStyle w:val="TableParagraph"/>
              <w:ind w:left="165"/>
              <w:rPr>
                <w:i/>
              </w:rPr>
            </w:pPr>
            <w:r>
              <w:rPr>
                <w:i/>
              </w:rPr>
              <w:t>Arrangements</w:t>
            </w:r>
          </w:p>
          <w:p w14:paraId="38C2CD2A" w14:textId="77777777" w:rsidR="00717E06" w:rsidRDefault="00511B83">
            <w:pPr>
              <w:pStyle w:val="TableParagraph"/>
              <w:spacing w:before="6" w:line="252" w:lineRule="exact"/>
              <w:ind w:left="165" w:right="648"/>
            </w:pPr>
            <w:r>
              <w:t>The following procedures and arrangements have been established within the school to minimise health and safety risks to an acceptable level.</w:t>
            </w:r>
          </w:p>
        </w:tc>
      </w:tr>
      <w:tr w:rsidR="00717E06" w14:paraId="461E463E" w14:textId="77777777">
        <w:trPr>
          <w:trHeight w:val="1031"/>
        </w:trPr>
        <w:tc>
          <w:tcPr>
            <w:tcW w:w="14198" w:type="dxa"/>
          </w:tcPr>
          <w:p w14:paraId="1A485F5D" w14:textId="77777777" w:rsidR="00717E06" w:rsidRDefault="00511B83">
            <w:pPr>
              <w:pStyle w:val="TableParagraph"/>
              <w:spacing w:line="250" w:lineRule="exact"/>
              <w:ind w:left="165"/>
              <w:rPr>
                <w:i/>
              </w:rPr>
            </w:pPr>
            <w:r>
              <w:rPr>
                <w:i/>
              </w:rPr>
              <w:t>Communication</w:t>
            </w:r>
          </w:p>
          <w:p w14:paraId="657F41D5" w14:textId="77777777" w:rsidR="00717E06" w:rsidRDefault="00511B83">
            <w:pPr>
              <w:pStyle w:val="TableParagraph"/>
              <w:ind w:left="165" w:right="648"/>
            </w:pPr>
            <w:r>
              <w:t>The school recognises the importance of communication to such as staff, visitors, pupils, parents, volunteers, contractors etc: ensure emergency procedures are posted in all rooms, updates all relevant information including Staff &amp; Parent Handbooks and notifies/reminds</w:t>
            </w:r>
          </w:p>
          <w:p w14:paraId="5E0D7A6B" w14:textId="77777777" w:rsidR="00717E06" w:rsidRDefault="00511B83">
            <w:pPr>
              <w:pStyle w:val="TableParagraph"/>
              <w:spacing w:line="257" w:lineRule="exact"/>
              <w:ind w:left="165"/>
            </w:pPr>
            <w:r>
              <w:t>parents of H&amp;S issues</w:t>
            </w:r>
            <w:r>
              <w:rPr>
                <w:rFonts w:ascii="Times New Roman"/>
                <w:sz w:val="24"/>
              </w:rPr>
              <w:t xml:space="preserve">. </w:t>
            </w:r>
            <w:r>
              <w:t>Staff are alerted to any Accident/Incident reports and health and safety concerns or new procedures.</w:t>
            </w:r>
          </w:p>
        </w:tc>
      </w:tr>
      <w:tr w:rsidR="00717E06" w14:paraId="4BB5C29A" w14:textId="77777777">
        <w:trPr>
          <w:trHeight w:val="506"/>
        </w:trPr>
        <w:tc>
          <w:tcPr>
            <w:tcW w:w="14198" w:type="dxa"/>
          </w:tcPr>
          <w:p w14:paraId="12799D88" w14:textId="77777777" w:rsidR="00717E06" w:rsidRDefault="00511B83">
            <w:pPr>
              <w:pStyle w:val="TableParagraph"/>
              <w:ind w:left="165"/>
              <w:rPr>
                <w:i/>
              </w:rPr>
            </w:pPr>
            <w:r>
              <w:rPr>
                <w:i/>
              </w:rPr>
              <w:t>Consultation with Employees</w:t>
            </w:r>
          </w:p>
          <w:p w14:paraId="5E9D1830" w14:textId="77777777" w:rsidR="00717E06" w:rsidRDefault="00511B83">
            <w:pPr>
              <w:pStyle w:val="TableParagraph"/>
              <w:spacing w:before="1" w:line="232" w:lineRule="exact"/>
              <w:ind w:left="165"/>
            </w:pPr>
            <w:r>
              <w:t>The school recognises the importance of consulting with employees on health and safety matters.</w:t>
            </w:r>
          </w:p>
        </w:tc>
      </w:tr>
    </w:tbl>
    <w:p w14:paraId="16F76DA2" w14:textId="77777777" w:rsidR="00717E06" w:rsidRDefault="00717E06">
      <w:pPr>
        <w:pStyle w:val="BodyText"/>
        <w:spacing w:before="1" w:line="240" w:lineRule="auto"/>
        <w:ind w:left="0"/>
      </w:pPr>
    </w:p>
    <w:tbl>
      <w:tblPr>
        <w:tblW w:w="0" w:type="auto"/>
        <w:tblInd w:w="525"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198"/>
      </w:tblGrid>
      <w:tr w:rsidR="00717E06" w14:paraId="7B1FB229" w14:textId="77777777">
        <w:trPr>
          <w:trHeight w:val="251"/>
        </w:trPr>
        <w:tc>
          <w:tcPr>
            <w:tcW w:w="14198" w:type="dxa"/>
          </w:tcPr>
          <w:p w14:paraId="2D35919B" w14:textId="77777777" w:rsidR="00717E06" w:rsidRDefault="00511B83">
            <w:pPr>
              <w:pStyle w:val="TableParagraph"/>
              <w:spacing w:line="232" w:lineRule="exact"/>
              <w:ind w:left="165"/>
              <w:rPr>
                <w:b/>
              </w:rPr>
            </w:pPr>
            <w:r>
              <w:rPr>
                <w:b/>
              </w:rPr>
              <w:t>Section 1 - RISK ASSESSMENT</w:t>
            </w:r>
          </w:p>
        </w:tc>
      </w:tr>
      <w:tr w:rsidR="00717E06" w14:paraId="10220861" w14:textId="77777777">
        <w:trPr>
          <w:trHeight w:val="2203"/>
        </w:trPr>
        <w:tc>
          <w:tcPr>
            <w:tcW w:w="14198" w:type="dxa"/>
          </w:tcPr>
          <w:p w14:paraId="0A02BA58" w14:textId="77777777" w:rsidR="00717E06" w:rsidRDefault="00511B83">
            <w:pPr>
              <w:pStyle w:val="TableParagraph"/>
              <w:jc w:val="both"/>
              <w:rPr>
                <w:i/>
              </w:rPr>
            </w:pPr>
            <w:r>
              <w:rPr>
                <w:i/>
              </w:rPr>
              <w:t>Risk Assessment</w:t>
            </w:r>
          </w:p>
          <w:p w14:paraId="25B387BB" w14:textId="3ED885B9" w:rsidR="00717E06" w:rsidRDefault="00511B83">
            <w:pPr>
              <w:pStyle w:val="TableParagraph"/>
              <w:spacing w:before="1"/>
              <w:ind w:right="92"/>
              <w:jc w:val="both"/>
            </w:pPr>
            <w:r>
              <w:t>The school uses Pennisula risk assessment process and template as a standard for risk assessment and those of relevant professional bodies such as CLEAPPS/AfPE etc. Risk assessment is the responsibility of the schools Management Team at a variety of levels. Those responsible for premises or curriculum areas ensure that risk assessments are undertaken and recorded for significant activities. Risk assessments are reviewed periodically or where there is a change in circumstances.</w:t>
            </w:r>
          </w:p>
          <w:p w14:paraId="736AC887" w14:textId="77777777" w:rsidR="00717E06" w:rsidRDefault="00717E06">
            <w:pPr>
              <w:pStyle w:val="TableParagraph"/>
              <w:ind w:left="0"/>
            </w:pPr>
          </w:p>
          <w:p w14:paraId="18AEB9F3" w14:textId="77777777" w:rsidR="00717E06" w:rsidRDefault="00511B83">
            <w:pPr>
              <w:pStyle w:val="TableParagraph"/>
              <w:jc w:val="both"/>
            </w:pPr>
            <w:r>
              <w:t>The following staff are responsible for completion of risk assessments within the following areas:</w:t>
            </w:r>
          </w:p>
          <w:p w14:paraId="28FE0D51" w14:textId="2B39DAF5" w:rsidR="0000008B" w:rsidRDefault="0000008B">
            <w:pPr>
              <w:pStyle w:val="TableParagraph"/>
              <w:jc w:val="both"/>
            </w:pPr>
            <w:r>
              <w:t xml:space="preserve">David Hill: </w:t>
            </w:r>
            <w:r w:rsidR="00E76B71">
              <w:t>C</w:t>
            </w:r>
            <w:r>
              <w:t xml:space="preserve">urriculum </w:t>
            </w:r>
          </w:p>
          <w:p w14:paraId="629BDAB4" w14:textId="2BB881F7" w:rsidR="0000008B" w:rsidRDefault="00E76B71">
            <w:pPr>
              <w:pStyle w:val="TableParagraph"/>
              <w:jc w:val="both"/>
            </w:pPr>
            <w:r>
              <w:t xml:space="preserve">Lois </w:t>
            </w:r>
            <w:r w:rsidR="0000008B">
              <w:t>Hill:      Premises</w:t>
            </w:r>
          </w:p>
        </w:tc>
      </w:tr>
    </w:tbl>
    <w:p w14:paraId="04A834AD" w14:textId="77777777" w:rsidR="00717E06" w:rsidRDefault="00717E06">
      <w:pPr>
        <w:jc w:val="both"/>
        <w:sectPr w:rsidR="00717E06">
          <w:pgSz w:w="16840" w:h="11910" w:orient="landscape"/>
          <w:pgMar w:top="1180" w:right="960" w:bottom="1180" w:left="1040" w:header="708" w:footer="982" w:gutter="0"/>
          <w:cols w:space="720"/>
        </w:sectPr>
      </w:pPr>
    </w:p>
    <w:p w14:paraId="43F9969B" w14:textId="77777777" w:rsidR="00717E06" w:rsidRDefault="00717E06">
      <w:pPr>
        <w:pStyle w:val="BodyText"/>
        <w:spacing w:before="5" w:after="1" w:line="240" w:lineRule="auto"/>
        <w:ind w:left="0"/>
        <w:rPr>
          <w:sz w:val="25"/>
        </w:rPr>
      </w:pPr>
    </w:p>
    <w:tbl>
      <w:tblPr>
        <w:tblW w:w="0" w:type="auto"/>
        <w:tblInd w:w="525"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198"/>
      </w:tblGrid>
      <w:tr w:rsidR="00717E06" w14:paraId="32931AB3" w14:textId="77777777">
        <w:trPr>
          <w:trHeight w:val="1012"/>
        </w:trPr>
        <w:tc>
          <w:tcPr>
            <w:tcW w:w="14198" w:type="dxa"/>
          </w:tcPr>
          <w:p w14:paraId="59139644" w14:textId="77777777" w:rsidR="00717E06" w:rsidRDefault="00511B83">
            <w:pPr>
              <w:pStyle w:val="TableParagraph"/>
              <w:rPr>
                <w:i/>
              </w:rPr>
            </w:pPr>
            <w:r>
              <w:rPr>
                <w:i/>
              </w:rPr>
              <w:t>School Trips/Offsite Visits</w:t>
            </w:r>
          </w:p>
          <w:p w14:paraId="5F78A65D" w14:textId="036F1715" w:rsidR="00717E06" w:rsidRDefault="00511B83">
            <w:pPr>
              <w:pStyle w:val="TableParagraph"/>
              <w:spacing w:before="1"/>
              <w:ind w:right="140"/>
            </w:pPr>
            <w:r>
              <w:t xml:space="preserve">The school complies with DfE Guidance and the </w:t>
            </w:r>
            <w:r w:rsidR="0000008B">
              <w:t>WMDC</w:t>
            </w:r>
            <w:r>
              <w:t xml:space="preserve"> standards on offsite visits and school journeys. A separate school trips procedure has been produced based on </w:t>
            </w:r>
            <w:r w:rsidR="0000008B">
              <w:t>WMDC</w:t>
            </w:r>
            <w:r>
              <w:t xml:space="preserve"> guidance.</w:t>
            </w:r>
          </w:p>
        </w:tc>
      </w:tr>
      <w:tr w:rsidR="00717E06" w14:paraId="6CAE7673" w14:textId="77777777">
        <w:trPr>
          <w:trHeight w:val="1771"/>
        </w:trPr>
        <w:tc>
          <w:tcPr>
            <w:tcW w:w="14198" w:type="dxa"/>
          </w:tcPr>
          <w:p w14:paraId="5074017E" w14:textId="77777777" w:rsidR="00717E06" w:rsidRDefault="00511B83">
            <w:pPr>
              <w:pStyle w:val="TableParagraph"/>
              <w:jc w:val="both"/>
              <w:rPr>
                <w:i/>
              </w:rPr>
            </w:pPr>
            <w:r>
              <w:rPr>
                <w:i/>
              </w:rPr>
              <w:t>Working at Height</w:t>
            </w:r>
          </w:p>
          <w:p w14:paraId="0D6A2F05" w14:textId="77777777" w:rsidR="00717E06" w:rsidRDefault="00511B83">
            <w:pPr>
              <w:pStyle w:val="TableParagraph"/>
              <w:spacing w:before="1"/>
              <w:ind w:right="90"/>
              <w:jc w:val="both"/>
            </w:pPr>
            <w:r>
              <w:t xml:space="preserve">The risks associated with working at height are identified through risk assessment using SHE/GN/5 </w:t>
            </w:r>
            <w:r>
              <w:rPr>
                <w:i/>
              </w:rPr>
              <w:t>Working at Height</w:t>
            </w:r>
            <w:r>
              <w:t>. Frequent documented checks take place to ensure the safe working condition of access equipment. Procedures are in place to ensure any damaged access equipment is clearly labelled and removed as soon as practicable. The school discuss and agree arrangements with staff. Where members of staff have medical conditions or other factors which may affect their ability to use access equipment, a separate risk assessment is in place. Staff also have a responsibility to ensure their own health and safety and assist in the operation of any systems designed to provide for their</w:t>
            </w:r>
          </w:p>
          <w:p w14:paraId="3D9A8A0A" w14:textId="77777777" w:rsidR="00717E06" w:rsidRDefault="00511B83">
            <w:pPr>
              <w:pStyle w:val="TableParagraph"/>
              <w:spacing w:line="232" w:lineRule="exact"/>
            </w:pPr>
            <w:r>
              <w:t>safety.</w:t>
            </w:r>
          </w:p>
        </w:tc>
      </w:tr>
      <w:tr w:rsidR="00717E06" w14:paraId="59D10F53" w14:textId="77777777">
        <w:trPr>
          <w:trHeight w:val="997"/>
        </w:trPr>
        <w:tc>
          <w:tcPr>
            <w:tcW w:w="14198" w:type="dxa"/>
          </w:tcPr>
          <w:p w14:paraId="7C030B4A" w14:textId="77777777" w:rsidR="00717E06" w:rsidRDefault="00511B83">
            <w:pPr>
              <w:pStyle w:val="TableParagraph"/>
              <w:rPr>
                <w:i/>
              </w:rPr>
            </w:pPr>
            <w:r>
              <w:rPr>
                <w:i/>
              </w:rPr>
              <w:t>Noise</w:t>
            </w:r>
          </w:p>
          <w:p w14:paraId="1BD51D48" w14:textId="77777777" w:rsidR="00717E06" w:rsidRDefault="00511B83">
            <w:pPr>
              <w:pStyle w:val="TableParagraph"/>
              <w:spacing w:before="1"/>
            </w:pPr>
            <w:r>
              <w:t>The school is aware of its responsibility for assessing the risks of noise and where noise is identified as a significant risk the school ensures appropriate control measures are put in place.</w:t>
            </w:r>
          </w:p>
        </w:tc>
      </w:tr>
      <w:tr w:rsidR="00717E06" w14:paraId="728B4448" w14:textId="77777777">
        <w:trPr>
          <w:trHeight w:val="1267"/>
        </w:trPr>
        <w:tc>
          <w:tcPr>
            <w:tcW w:w="14198" w:type="dxa"/>
          </w:tcPr>
          <w:p w14:paraId="4445B786" w14:textId="77777777" w:rsidR="00717E06" w:rsidRDefault="00511B83">
            <w:pPr>
              <w:pStyle w:val="TableParagraph"/>
              <w:spacing w:before="2" w:line="252" w:lineRule="exact"/>
              <w:jc w:val="both"/>
              <w:rPr>
                <w:i/>
              </w:rPr>
            </w:pPr>
            <w:r>
              <w:rPr>
                <w:i/>
              </w:rPr>
              <w:t>Violence to Staff</w:t>
            </w:r>
          </w:p>
          <w:p w14:paraId="419E5763" w14:textId="77777777" w:rsidR="00717E06" w:rsidRDefault="00511B83">
            <w:pPr>
              <w:pStyle w:val="TableParagraph"/>
              <w:ind w:right="91"/>
              <w:jc w:val="both"/>
            </w:pPr>
            <w:r>
              <w:t>The school are aware of their responsibility for assessing the risks of violence to staff and where violence is identified as a significant risk the school ensure appropriate control measures are put in place. Staff report any incident of aggression or violence (or near misses) directed to themselves through the reporting process. All reported incidents of violence are recorded on the SHE Enterprise system.</w:t>
            </w:r>
          </w:p>
        </w:tc>
      </w:tr>
      <w:tr w:rsidR="00717E06" w14:paraId="16343FDB" w14:textId="77777777">
        <w:trPr>
          <w:trHeight w:val="772"/>
        </w:trPr>
        <w:tc>
          <w:tcPr>
            <w:tcW w:w="14198" w:type="dxa"/>
          </w:tcPr>
          <w:p w14:paraId="63C77DC2" w14:textId="77777777" w:rsidR="00717E06" w:rsidRDefault="00511B83">
            <w:pPr>
              <w:pStyle w:val="TableParagraph"/>
              <w:spacing w:line="245" w:lineRule="exact"/>
              <w:rPr>
                <w:i/>
              </w:rPr>
            </w:pPr>
            <w:r>
              <w:rPr>
                <w:i/>
              </w:rPr>
              <w:t>Security Arrangements Including Dealing with Intruders</w:t>
            </w:r>
          </w:p>
          <w:p w14:paraId="77306233" w14:textId="77777777" w:rsidR="00717E06" w:rsidRDefault="00511B83">
            <w:pPr>
              <w:pStyle w:val="TableParagraph"/>
              <w:spacing w:before="2" w:line="228" w:lineRule="auto"/>
            </w:pPr>
            <w:r>
              <w:t>Risks to security of the premises and property are assessed through the risk assessment process and appropriate control measures implemented.</w:t>
            </w:r>
          </w:p>
        </w:tc>
      </w:tr>
      <w:tr w:rsidR="00717E06" w14:paraId="1C5B143A" w14:textId="77777777">
        <w:trPr>
          <w:trHeight w:val="772"/>
        </w:trPr>
        <w:tc>
          <w:tcPr>
            <w:tcW w:w="14198" w:type="dxa"/>
          </w:tcPr>
          <w:p w14:paraId="6D827BD0" w14:textId="77777777" w:rsidR="00717E06" w:rsidRDefault="00511B83">
            <w:pPr>
              <w:pStyle w:val="TableParagraph"/>
              <w:spacing w:line="245" w:lineRule="exact"/>
              <w:rPr>
                <w:i/>
              </w:rPr>
            </w:pPr>
            <w:r>
              <w:rPr>
                <w:i/>
              </w:rPr>
              <w:t>Personal Security/Lone Working</w:t>
            </w:r>
          </w:p>
          <w:p w14:paraId="41D4D0CD" w14:textId="77777777" w:rsidR="00717E06" w:rsidRDefault="00511B83">
            <w:pPr>
              <w:pStyle w:val="TableParagraph"/>
              <w:spacing w:before="2" w:line="228" w:lineRule="auto"/>
              <w:ind w:right="648"/>
            </w:pPr>
            <w:r>
              <w:t>The school ensures that lone working is risk assessed and that appropriate control measures are put in place to mitigate those risks. Staff assist in the operation of any systems designed to provide for their</w:t>
            </w:r>
            <w:r>
              <w:rPr>
                <w:spacing w:val="-7"/>
              </w:rPr>
              <w:t xml:space="preserve"> </w:t>
            </w:r>
            <w:r>
              <w:t>safety.</w:t>
            </w:r>
          </w:p>
        </w:tc>
      </w:tr>
      <w:tr w:rsidR="00717E06" w14:paraId="32A8811E" w14:textId="77777777">
        <w:trPr>
          <w:trHeight w:val="1272"/>
        </w:trPr>
        <w:tc>
          <w:tcPr>
            <w:tcW w:w="14198" w:type="dxa"/>
          </w:tcPr>
          <w:p w14:paraId="6D23C10C" w14:textId="77777777" w:rsidR="00717E06" w:rsidRDefault="00511B83">
            <w:pPr>
              <w:pStyle w:val="TableParagraph"/>
              <w:jc w:val="both"/>
              <w:rPr>
                <w:i/>
              </w:rPr>
            </w:pPr>
            <w:r>
              <w:rPr>
                <w:i/>
              </w:rPr>
              <w:t>Hazardous Substances (Control of Substances Hazardous to Health CoSHH)</w:t>
            </w:r>
          </w:p>
          <w:p w14:paraId="0FB1CA3F" w14:textId="77777777" w:rsidR="00717E06" w:rsidRDefault="00511B83">
            <w:pPr>
              <w:pStyle w:val="TableParagraph"/>
              <w:spacing w:before="1"/>
              <w:ind w:right="88"/>
              <w:jc w:val="both"/>
            </w:pPr>
            <w:r>
              <w:t>Where hazardous substances are used risk assessments are undertaken and a hierarchy of control measures adopted which seeks to  eliminate or substitute the substance concerned. Where necessary this H&amp;S Policy Document is supplemented by a local Departmental Policy (e.g. in D&amp;T) relating to the specific activities of the Department or area.</w:t>
            </w:r>
          </w:p>
        </w:tc>
      </w:tr>
    </w:tbl>
    <w:p w14:paraId="056E3884" w14:textId="77777777" w:rsidR="00717E06" w:rsidRDefault="00717E06">
      <w:pPr>
        <w:jc w:val="both"/>
        <w:sectPr w:rsidR="00717E06">
          <w:pgSz w:w="16840" w:h="11910" w:orient="landscape"/>
          <w:pgMar w:top="1180" w:right="960" w:bottom="1180" w:left="1040" w:header="708" w:footer="982" w:gutter="0"/>
          <w:cols w:space="720"/>
        </w:sectPr>
      </w:pPr>
    </w:p>
    <w:p w14:paraId="707AC08B" w14:textId="77777777" w:rsidR="00717E06" w:rsidRDefault="00717E06">
      <w:pPr>
        <w:pStyle w:val="BodyText"/>
        <w:spacing w:before="5" w:after="1" w:line="240" w:lineRule="auto"/>
        <w:ind w:left="0"/>
        <w:rPr>
          <w:sz w:val="25"/>
        </w:rPr>
      </w:pPr>
    </w:p>
    <w:tbl>
      <w:tblPr>
        <w:tblW w:w="0" w:type="auto"/>
        <w:tblInd w:w="525"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198"/>
      </w:tblGrid>
      <w:tr w:rsidR="00717E06" w14:paraId="2AA5004C" w14:textId="77777777">
        <w:trPr>
          <w:trHeight w:val="1264"/>
        </w:trPr>
        <w:tc>
          <w:tcPr>
            <w:tcW w:w="14198" w:type="dxa"/>
          </w:tcPr>
          <w:p w14:paraId="30399539" w14:textId="77777777" w:rsidR="00717E06" w:rsidRDefault="00511B83">
            <w:pPr>
              <w:pStyle w:val="TableParagraph"/>
              <w:jc w:val="both"/>
              <w:rPr>
                <w:i/>
              </w:rPr>
            </w:pPr>
            <w:r>
              <w:rPr>
                <w:i/>
              </w:rPr>
              <w:t>Personal Protective Equipment (PPE)</w:t>
            </w:r>
          </w:p>
          <w:p w14:paraId="2C1E87F2" w14:textId="77777777" w:rsidR="00717E06" w:rsidRDefault="00511B83">
            <w:pPr>
              <w:pStyle w:val="TableParagraph"/>
              <w:spacing w:before="1"/>
              <w:ind w:right="92"/>
              <w:jc w:val="both"/>
            </w:pPr>
            <w:r>
              <w:t>Employees/Managers assess on the basis of risk assessment and CoSHH assessments where the need for PPE is identified as a control measure. Where it is assessed that PPE is required PPE is appropriately selected and provided. A record is held which includes details of any expiry dates to ensure equipment is replaced as and when necessary. Staff are responsible for ensuring that they use PPE where it is provided.</w:t>
            </w:r>
          </w:p>
          <w:p w14:paraId="2A521965" w14:textId="77777777" w:rsidR="00717E06" w:rsidRDefault="00511B83">
            <w:pPr>
              <w:pStyle w:val="TableParagraph"/>
              <w:spacing w:line="231" w:lineRule="exact"/>
              <w:jc w:val="both"/>
            </w:pPr>
            <w:r>
              <w:t>This applies to teaching staff, non teaching staff, contractors, visitors and pupils.</w:t>
            </w:r>
          </w:p>
        </w:tc>
      </w:tr>
      <w:tr w:rsidR="00717E06" w14:paraId="7DA0C49E" w14:textId="77777777">
        <w:trPr>
          <w:trHeight w:val="774"/>
        </w:trPr>
        <w:tc>
          <w:tcPr>
            <w:tcW w:w="14198" w:type="dxa"/>
          </w:tcPr>
          <w:p w14:paraId="17093DD3" w14:textId="77777777" w:rsidR="00717E06" w:rsidRDefault="00511B83">
            <w:pPr>
              <w:pStyle w:val="TableParagraph"/>
              <w:spacing w:before="2" w:line="252" w:lineRule="exact"/>
              <w:rPr>
                <w:i/>
              </w:rPr>
            </w:pPr>
            <w:r>
              <w:rPr>
                <w:i/>
              </w:rPr>
              <w:t>School Transport</w:t>
            </w:r>
          </w:p>
          <w:p w14:paraId="589595CD" w14:textId="77777777" w:rsidR="00717E06" w:rsidRDefault="00511B83">
            <w:pPr>
              <w:pStyle w:val="TableParagraph"/>
              <w:spacing w:before="4" w:line="252" w:lineRule="exact"/>
            </w:pPr>
            <w:r>
              <w:t>The school uses the SHE guidance on occupational driving as a basis to ensure safe transportation of pupils for activities such as offsite visits and sports fixtures. Risks associated with driving are evaluated within assessments for activities.</w:t>
            </w:r>
          </w:p>
        </w:tc>
      </w:tr>
      <w:tr w:rsidR="00717E06" w14:paraId="5414A323" w14:textId="77777777">
        <w:trPr>
          <w:trHeight w:val="1265"/>
        </w:trPr>
        <w:tc>
          <w:tcPr>
            <w:tcW w:w="14198" w:type="dxa"/>
          </w:tcPr>
          <w:p w14:paraId="1BA3D7DD" w14:textId="77777777" w:rsidR="00717E06" w:rsidRDefault="00511B83">
            <w:pPr>
              <w:pStyle w:val="TableParagraph"/>
              <w:spacing w:line="253" w:lineRule="exact"/>
              <w:jc w:val="both"/>
              <w:rPr>
                <w:i/>
              </w:rPr>
            </w:pPr>
            <w:r>
              <w:rPr>
                <w:i/>
              </w:rPr>
              <w:t>Manual Handling (typical loads and handling pupils)</w:t>
            </w:r>
          </w:p>
          <w:p w14:paraId="779CF380" w14:textId="77777777" w:rsidR="00717E06" w:rsidRDefault="00511B83">
            <w:pPr>
              <w:pStyle w:val="TableParagraph"/>
              <w:jc w:val="both"/>
            </w:pPr>
            <w:r>
              <w:t xml:space="preserve">The school refers to the SHE/GN/30 </w:t>
            </w:r>
            <w:r>
              <w:rPr>
                <w:i/>
              </w:rPr>
              <w:t xml:space="preserve">Manual Handling </w:t>
            </w:r>
            <w:r>
              <w:t>and risks of manual handling are communicated within general risk assessment.</w:t>
            </w:r>
          </w:p>
          <w:p w14:paraId="5B367ADF" w14:textId="40F58C05" w:rsidR="00717E06" w:rsidRDefault="00511B83">
            <w:pPr>
              <w:pStyle w:val="TableParagraph"/>
              <w:spacing w:before="6" w:line="252" w:lineRule="exact"/>
              <w:ind w:right="93"/>
              <w:jc w:val="both"/>
            </w:pPr>
            <w:r>
              <w:t xml:space="preserve">Any activities that involve significant manual handling tasks are risk assessed and where appropriate training provided for staff. </w:t>
            </w:r>
            <w:r w:rsidR="00E76B71">
              <w:t>Director</w:t>
            </w:r>
            <w:r>
              <w:t>s are responsible for assessing the appropriate approach to handling tasks and may seek professional advice from SHE and Occupational Health as necessary.</w:t>
            </w:r>
          </w:p>
        </w:tc>
      </w:tr>
      <w:tr w:rsidR="00717E06" w14:paraId="3AFFDF1D" w14:textId="77777777">
        <w:trPr>
          <w:trHeight w:val="769"/>
        </w:trPr>
        <w:tc>
          <w:tcPr>
            <w:tcW w:w="14198" w:type="dxa"/>
          </w:tcPr>
          <w:p w14:paraId="36C365A9" w14:textId="77777777" w:rsidR="00717E06" w:rsidRDefault="00511B83">
            <w:pPr>
              <w:pStyle w:val="TableParagraph"/>
              <w:spacing w:line="250" w:lineRule="exact"/>
              <w:rPr>
                <w:i/>
              </w:rPr>
            </w:pPr>
            <w:r>
              <w:rPr>
                <w:i/>
              </w:rPr>
              <w:t>Curriculum Safety (including extended schools activity/study support)</w:t>
            </w:r>
          </w:p>
          <w:p w14:paraId="011FC61C" w14:textId="77777777" w:rsidR="00717E06" w:rsidRDefault="00511B83">
            <w:pPr>
              <w:pStyle w:val="TableParagraph"/>
              <w:spacing w:before="2" w:line="254" w:lineRule="exact"/>
            </w:pPr>
            <w:r>
              <w:t>Heads of Departments ensure that risks related to curriculum areas are identified and controlled where necessary referring to material such as CLEAPSS, AfPE, DATA and SHE guidance etc. For any activity falling outside published a risk assessment is carried out.</w:t>
            </w:r>
          </w:p>
        </w:tc>
      </w:tr>
      <w:tr w:rsidR="00717E06" w14:paraId="6F4DE3F2" w14:textId="77777777">
        <w:trPr>
          <w:trHeight w:val="1012"/>
        </w:trPr>
        <w:tc>
          <w:tcPr>
            <w:tcW w:w="14198" w:type="dxa"/>
          </w:tcPr>
          <w:p w14:paraId="051F2532" w14:textId="77777777" w:rsidR="00717E06" w:rsidRDefault="00511B83">
            <w:pPr>
              <w:pStyle w:val="TableParagraph"/>
              <w:rPr>
                <w:i/>
              </w:rPr>
            </w:pPr>
            <w:r>
              <w:rPr>
                <w:i/>
              </w:rPr>
              <w:t>Work Experience Placements</w:t>
            </w:r>
          </w:p>
          <w:p w14:paraId="16E29CF3" w14:textId="77777777" w:rsidR="00717E06" w:rsidRDefault="00511B83">
            <w:pPr>
              <w:pStyle w:val="TableParagraph"/>
              <w:spacing w:before="1"/>
            </w:pPr>
            <w:r>
              <w:t xml:space="preserve">The school undertakes workplace re-assurance checks in the absence of a provider and Work Experience Coordinators follow the working practices outlined in GCC SHE Work Experience Information Sheet 10 </w:t>
            </w:r>
            <w:r>
              <w:rPr>
                <w:i/>
              </w:rPr>
              <w:t>Employers Questionnaire and Risk Guidance</w:t>
            </w:r>
            <w:r>
              <w:t>. The school also takes into</w:t>
            </w:r>
          </w:p>
          <w:p w14:paraId="0EABC915" w14:textId="77777777" w:rsidR="00717E06" w:rsidRDefault="00511B83">
            <w:pPr>
              <w:pStyle w:val="TableParagraph"/>
              <w:spacing w:line="233" w:lineRule="exact"/>
            </w:pPr>
            <w:r>
              <w:t>account the safeguarding of its pupils whilst commencing a work placement.</w:t>
            </w:r>
          </w:p>
        </w:tc>
      </w:tr>
      <w:tr w:rsidR="00717E06" w14:paraId="31251E86" w14:textId="77777777">
        <w:trPr>
          <w:trHeight w:val="1012"/>
        </w:trPr>
        <w:tc>
          <w:tcPr>
            <w:tcW w:w="14198" w:type="dxa"/>
          </w:tcPr>
          <w:p w14:paraId="1A2EB965" w14:textId="77777777" w:rsidR="00717E06" w:rsidRDefault="00511B83">
            <w:pPr>
              <w:pStyle w:val="TableParagraph"/>
              <w:spacing w:line="252" w:lineRule="exact"/>
              <w:rPr>
                <w:i/>
              </w:rPr>
            </w:pPr>
            <w:r>
              <w:rPr>
                <w:i/>
              </w:rPr>
              <w:t>Display Screen Equipment</w:t>
            </w:r>
          </w:p>
          <w:p w14:paraId="0D8B228C" w14:textId="77777777" w:rsidR="00717E06" w:rsidRDefault="00511B83">
            <w:pPr>
              <w:pStyle w:val="TableParagraph"/>
              <w:spacing w:line="252" w:lineRule="exact"/>
              <w:rPr>
                <w:i/>
              </w:rPr>
            </w:pPr>
            <w:r>
              <w:t xml:space="preserve">The majority of staff within the school are not considered to be DSE users. The school refers to SHE/Pro/5 – </w:t>
            </w:r>
            <w:r>
              <w:rPr>
                <w:i/>
              </w:rPr>
              <w:t>Working with Display Screen</w:t>
            </w:r>
          </w:p>
          <w:p w14:paraId="2DB919F2" w14:textId="3183393D" w:rsidR="00717E06" w:rsidRDefault="00511B83">
            <w:pPr>
              <w:pStyle w:val="TableParagraph"/>
              <w:spacing w:before="6" w:line="252" w:lineRule="exact"/>
            </w:pPr>
            <w:r>
              <w:rPr>
                <w:i/>
              </w:rPr>
              <w:t xml:space="preserve">Equipment. </w:t>
            </w:r>
            <w:r w:rsidR="00E76B71">
              <w:t>Director</w:t>
            </w:r>
            <w:r>
              <w:t>s/Heads of Department ensure that DSE workplace assessments are conducted for all users. DSE assessments are reviewed annually and where equipment changes or office layouts change or when there are staff changes.</w:t>
            </w:r>
          </w:p>
        </w:tc>
      </w:tr>
      <w:tr w:rsidR="00717E06" w14:paraId="42246AB3" w14:textId="77777777">
        <w:trPr>
          <w:trHeight w:val="770"/>
        </w:trPr>
        <w:tc>
          <w:tcPr>
            <w:tcW w:w="14198" w:type="dxa"/>
          </w:tcPr>
          <w:p w14:paraId="7810CAB3" w14:textId="77777777" w:rsidR="00717E06" w:rsidRDefault="00511B83">
            <w:pPr>
              <w:pStyle w:val="TableParagraph"/>
              <w:spacing w:line="250" w:lineRule="exact"/>
              <w:rPr>
                <w:i/>
              </w:rPr>
            </w:pPr>
            <w:r>
              <w:rPr>
                <w:i/>
              </w:rPr>
              <w:t>Playground Supervision/Play Equipment and Maintenance</w:t>
            </w:r>
          </w:p>
          <w:p w14:paraId="373D34EE" w14:textId="77777777" w:rsidR="00717E06" w:rsidRDefault="00511B83">
            <w:pPr>
              <w:pStyle w:val="TableParagraph"/>
              <w:spacing w:before="2" w:line="254" w:lineRule="exact"/>
            </w:pPr>
            <w:r>
              <w:t xml:space="preserve">Risks are assessed using the SHE Information Sheet 14 </w:t>
            </w:r>
            <w:r>
              <w:rPr>
                <w:i/>
              </w:rPr>
              <w:t xml:space="preserve">Playground Supervision. </w:t>
            </w:r>
            <w:r>
              <w:t>A risk assessment of the potential hazards in the playground and their likelihood to cause harm has been undertaken and the following have been considered within the risk assessment process.</w:t>
            </w:r>
          </w:p>
        </w:tc>
      </w:tr>
    </w:tbl>
    <w:p w14:paraId="0A1E1F82" w14:textId="77777777" w:rsidR="00717E06" w:rsidRDefault="00717E06">
      <w:pPr>
        <w:spacing w:line="254" w:lineRule="exact"/>
        <w:sectPr w:rsidR="00717E06">
          <w:pgSz w:w="16840" w:h="11910" w:orient="landscape"/>
          <w:pgMar w:top="1180" w:right="960" w:bottom="1180" w:left="1040" w:header="708" w:footer="982" w:gutter="0"/>
          <w:cols w:space="720"/>
        </w:sectPr>
      </w:pPr>
    </w:p>
    <w:p w14:paraId="40AB86D5" w14:textId="77777777" w:rsidR="00717E06" w:rsidRDefault="00717E06">
      <w:pPr>
        <w:pStyle w:val="BodyText"/>
        <w:spacing w:before="5" w:after="1" w:line="240" w:lineRule="auto"/>
        <w:ind w:left="0"/>
        <w:rPr>
          <w:sz w:val="25"/>
        </w:rPr>
      </w:pPr>
    </w:p>
    <w:tbl>
      <w:tblPr>
        <w:tblW w:w="0" w:type="auto"/>
        <w:tblInd w:w="525"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198"/>
      </w:tblGrid>
      <w:tr w:rsidR="00717E06" w14:paraId="023F5C60" w14:textId="77777777">
        <w:trPr>
          <w:trHeight w:val="700"/>
        </w:trPr>
        <w:tc>
          <w:tcPr>
            <w:tcW w:w="14198" w:type="dxa"/>
          </w:tcPr>
          <w:p w14:paraId="0F607399" w14:textId="77777777" w:rsidR="00717E06" w:rsidRDefault="00511B83">
            <w:pPr>
              <w:pStyle w:val="TableParagraph"/>
              <w:ind w:left="165"/>
              <w:rPr>
                <w:b/>
              </w:rPr>
            </w:pPr>
            <w:r>
              <w:rPr>
                <w:b/>
              </w:rPr>
              <w:t>Section 2 - PREMISES</w:t>
            </w:r>
          </w:p>
        </w:tc>
      </w:tr>
      <w:tr w:rsidR="00717E06" w14:paraId="3E153DEA" w14:textId="77777777">
        <w:trPr>
          <w:trHeight w:val="2798"/>
        </w:trPr>
        <w:tc>
          <w:tcPr>
            <w:tcW w:w="14198" w:type="dxa"/>
          </w:tcPr>
          <w:p w14:paraId="53C76D4C" w14:textId="77777777" w:rsidR="00717E06" w:rsidRDefault="00511B83">
            <w:pPr>
              <w:pStyle w:val="TableParagraph"/>
              <w:spacing w:line="245" w:lineRule="exact"/>
              <w:jc w:val="both"/>
              <w:rPr>
                <w:i/>
              </w:rPr>
            </w:pPr>
            <w:r>
              <w:rPr>
                <w:i/>
              </w:rPr>
              <w:t>Mechanical and Electrical (fixed and portable)</w:t>
            </w:r>
          </w:p>
          <w:p w14:paraId="24B8CCB6" w14:textId="77777777" w:rsidR="00717E06" w:rsidRDefault="00511B83">
            <w:pPr>
              <w:pStyle w:val="TableParagraph"/>
              <w:spacing w:before="2" w:line="228" w:lineRule="auto"/>
              <w:ind w:right="92"/>
              <w:jc w:val="both"/>
            </w:pPr>
            <w:r>
              <w:t>The school takes appropriate measures to make sure that all electrical equipment is safe and suitable for the purpose intended. All relevant persons are made aware of the associated hazards and of the requirements to adopt working procedures designed to keep the risks to their health, and to the health of any other person, as low as reasonably achievable.</w:t>
            </w:r>
          </w:p>
          <w:p w14:paraId="60923343" w14:textId="77777777" w:rsidR="00717E06" w:rsidRDefault="00717E06">
            <w:pPr>
              <w:pStyle w:val="TableParagraph"/>
              <w:spacing w:before="8"/>
              <w:ind w:left="0"/>
              <w:rPr>
                <w:sz w:val="24"/>
              </w:rPr>
            </w:pPr>
          </w:p>
          <w:p w14:paraId="63C586AD" w14:textId="57D538E6" w:rsidR="00717E06" w:rsidRDefault="00511B83">
            <w:pPr>
              <w:pStyle w:val="TableParagraph"/>
              <w:ind w:right="90"/>
              <w:jc w:val="both"/>
            </w:pPr>
            <w:r>
              <w:t>Persons carrying out the testing and/or repair of electrical equipment,or carrying out experimental work on electrical equipment or its associated connections have the appropriate technical knowledge, training and information to enable them to work safely. Results of electrical safety tests (PAT testing and fixed wiring inspections) are recorded and held with main office</w:t>
            </w:r>
            <w:r>
              <w:rPr>
                <w:spacing w:val="-16"/>
              </w:rPr>
              <w:t xml:space="preserve"> </w:t>
            </w:r>
            <w:r>
              <w:t>staff.</w:t>
            </w:r>
          </w:p>
          <w:p w14:paraId="2BCC85EC" w14:textId="77777777" w:rsidR="00717E06" w:rsidRDefault="00717E06">
            <w:pPr>
              <w:pStyle w:val="TableParagraph"/>
              <w:spacing w:before="10"/>
              <w:ind w:left="0"/>
              <w:rPr>
                <w:sz w:val="24"/>
              </w:rPr>
            </w:pPr>
          </w:p>
          <w:p w14:paraId="603A77DD" w14:textId="77777777" w:rsidR="00717E06" w:rsidRDefault="00511B83">
            <w:pPr>
              <w:pStyle w:val="TableParagraph"/>
              <w:spacing w:line="252" w:lineRule="exact"/>
              <w:ind w:right="93"/>
              <w:jc w:val="both"/>
            </w:pPr>
            <w:r>
              <w:t xml:space="preserve">Reference is made to AMPS </w:t>
            </w:r>
            <w:r>
              <w:rPr>
                <w:i/>
              </w:rPr>
              <w:t xml:space="preserve">Technical Briefing Note EM005 Portable Appliance Testing) </w:t>
            </w:r>
            <w:r>
              <w:t>and fixed electrical checks are carried out in accordance with AMPS Technical Guidance Note EM006 Fixed Wiring Periodic Test and Inspection.</w:t>
            </w:r>
          </w:p>
        </w:tc>
      </w:tr>
      <w:tr w:rsidR="00717E06" w14:paraId="05AE10F6" w14:textId="77777777">
        <w:trPr>
          <w:trHeight w:val="1008"/>
        </w:trPr>
        <w:tc>
          <w:tcPr>
            <w:tcW w:w="14198" w:type="dxa"/>
          </w:tcPr>
          <w:p w14:paraId="4FF511AC" w14:textId="77777777" w:rsidR="00717E06" w:rsidRDefault="00511B83">
            <w:pPr>
              <w:pStyle w:val="TableParagraph"/>
              <w:spacing w:line="250" w:lineRule="exact"/>
              <w:rPr>
                <w:i/>
              </w:rPr>
            </w:pPr>
            <w:r>
              <w:rPr>
                <w:i/>
              </w:rPr>
              <w:t>Maintenance of Machinery and Equipment</w:t>
            </w:r>
          </w:p>
          <w:p w14:paraId="07B3E142" w14:textId="77777777" w:rsidR="00717E06" w:rsidRDefault="00511B83">
            <w:pPr>
              <w:pStyle w:val="TableParagraph"/>
              <w:spacing w:line="252" w:lineRule="exact"/>
            </w:pPr>
            <w:r>
              <w:t>The school inspects and maintains its equipment on a regular basis; however the frequency of these inspections is much dependant on the use</w:t>
            </w:r>
          </w:p>
          <w:p w14:paraId="1AD5586D" w14:textId="77777777" w:rsidR="00717E06" w:rsidRDefault="00511B83">
            <w:pPr>
              <w:pStyle w:val="TableParagraph"/>
              <w:spacing w:before="6" w:line="252" w:lineRule="exact"/>
              <w:ind w:right="140"/>
            </w:pPr>
            <w:r>
              <w:t>and type of equipment. Guidance issued by Asset Management &amp; Property Services (AMPS) on servicing, testing and inspection is followed and records are</w:t>
            </w:r>
            <w:r>
              <w:rPr>
                <w:spacing w:val="-3"/>
              </w:rPr>
              <w:t xml:space="preserve"> </w:t>
            </w:r>
            <w:r>
              <w:t>kept.</w:t>
            </w:r>
          </w:p>
        </w:tc>
      </w:tr>
      <w:tr w:rsidR="00717E06" w14:paraId="358A82EA" w14:textId="77777777">
        <w:trPr>
          <w:trHeight w:val="2066"/>
        </w:trPr>
        <w:tc>
          <w:tcPr>
            <w:tcW w:w="14198" w:type="dxa"/>
          </w:tcPr>
          <w:p w14:paraId="01CD6C29" w14:textId="77777777" w:rsidR="00717E06" w:rsidRDefault="00511B83">
            <w:pPr>
              <w:pStyle w:val="TableParagraph"/>
              <w:spacing w:line="248" w:lineRule="exact"/>
              <w:rPr>
                <w:i/>
              </w:rPr>
            </w:pPr>
            <w:r>
              <w:rPr>
                <w:i/>
              </w:rPr>
              <w:t>Asbestos</w:t>
            </w:r>
          </w:p>
          <w:p w14:paraId="40BB1C9D" w14:textId="77777777" w:rsidR="00717E06" w:rsidRDefault="00511B83">
            <w:pPr>
              <w:pStyle w:val="TableParagraph"/>
              <w:spacing w:before="2"/>
            </w:pPr>
            <w:r>
              <w:t>To minimise risk from asbestos containing materials on the school site, the school maintains a safe and healthy environment by:</w:t>
            </w:r>
          </w:p>
          <w:p w14:paraId="654583F5" w14:textId="77777777" w:rsidR="00717E06" w:rsidRDefault="00511B83">
            <w:pPr>
              <w:pStyle w:val="TableParagraph"/>
              <w:numPr>
                <w:ilvl w:val="0"/>
                <w:numId w:val="1"/>
              </w:numPr>
              <w:tabs>
                <w:tab w:val="left" w:pos="828"/>
                <w:tab w:val="left" w:pos="829"/>
              </w:tabs>
              <w:spacing w:before="1" w:line="268" w:lineRule="exact"/>
              <w:ind w:hanging="361"/>
            </w:pPr>
            <w:r>
              <w:t>complying with all regulations and GCC practices concerning the control of</w:t>
            </w:r>
            <w:r>
              <w:rPr>
                <w:spacing w:val="-16"/>
              </w:rPr>
              <w:t xml:space="preserve"> </w:t>
            </w:r>
            <w:r>
              <w:t>asbestos;</w:t>
            </w:r>
          </w:p>
          <w:p w14:paraId="36E44571" w14:textId="77777777" w:rsidR="00717E06" w:rsidRDefault="00511B83">
            <w:pPr>
              <w:pStyle w:val="TableParagraph"/>
              <w:numPr>
                <w:ilvl w:val="0"/>
                <w:numId w:val="1"/>
              </w:numPr>
              <w:tabs>
                <w:tab w:val="left" w:pos="828"/>
                <w:tab w:val="left" w:pos="829"/>
              </w:tabs>
              <w:spacing w:line="268" w:lineRule="exact"/>
              <w:ind w:hanging="361"/>
            </w:pPr>
            <w:r>
              <w:t>removing asbestos containing materials where the risk to building users is</w:t>
            </w:r>
            <w:r>
              <w:rPr>
                <w:spacing w:val="-13"/>
              </w:rPr>
              <w:t xml:space="preserve"> </w:t>
            </w:r>
            <w:r>
              <w:t>unacceptable;</w:t>
            </w:r>
          </w:p>
          <w:p w14:paraId="6E48C80E" w14:textId="77777777" w:rsidR="00717E06" w:rsidRDefault="00511B83">
            <w:pPr>
              <w:pStyle w:val="TableParagraph"/>
              <w:numPr>
                <w:ilvl w:val="0"/>
                <w:numId w:val="1"/>
              </w:numPr>
              <w:tabs>
                <w:tab w:val="left" w:pos="828"/>
                <w:tab w:val="left" w:pos="829"/>
              </w:tabs>
              <w:spacing w:before="1" w:line="237" w:lineRule="auto"/>
              <w:ind w:right="95"/>
            </w:pPr>
            <w:r>
              <w:t xml:space="preserve">having a named officer who has responsibility for implementing the Asbestos Management Plan in compliance with </w:t>
            </w:r>
            <w:r>
              <w:rPr>
                <w:i/>
              </w:rPr>
              <w:t>The Management of Asbestos in County Council Occupied Premises</w:t>
            </w:r>
            <w:r>
              <w:rPr>
                <w:i/>
                <w:spacing w:val="-8"/>
              </w:rPr>
              <w:t xml:space="preserve"> </w:t>
            </w:r>
            <w:r>
              <w:rPr>
                <w:i/>
              </w:rPr>
              <w:t>Guidance</w:t>
            </w:r>
            <w:r>
              <w:t>.</w:t>
            </w:r>
          </w:p>
          <w:p w14:paraId="792FB047" w14:textId="77777777" w:rsidR="00717E06" w:rsidRDefault="00511B83">
            <w:pPr>
              <w:pStyle w:val="TableParagraph"/>
              <w:numPr>
                <w:ilvl w:val="0"/>
                <w:numId w:val="1"/>
              </w:numPr>
              <w:tabs>
                <w:tab w:val="left" w:pos="828"/>
                <w:tab w:val="left" w:pos="829"/>
              </w:tabs>
              <w:spacing w:before="2"/>
              <w:ind w:hanging="361"/>
            </w:pPr>
            <w:r>
              <w:t>where necessary communicating to all staff and visitors where asbestos containing materials are located within the school</w:t>
            </w:r>
            <w:r>
              <w:rPr>
                <w:spacing w:val="-21"/>
              </w:rPr>
              <w:t xml:space="preserve"> </w:t>
            </w:r>
            <w:r>
              <w:t>site.</w:t>
            </w:r>
          </w:p>
        </w:tc>
      </w:tr>
      <w:tr w:rsidR="00717E06" w14:paraId="12FD533E" w14:textId="77777777">
        <w:trPr>
          <w:trHeight w:val="1505"/>
        </w:trPr>
        <w:tc>
          <w:tcPr>
            <w:tcW w:w="14198" w:type="dxa"/>
          </w:tcPr>
          <w:p w14:paraId="1DCD0CDF" w14:textId="77777777" w:rsidR="00717E06" w:rsidRDefault="00511B83">
            <w:pPr>
              <w:pStyle w:val="TableParagraph"/>
              <w:jc w:val="both"/>
              <w:rPr>
                <w:i/>
              </w:rPr>
            </w:pPr>
            <w:r>
              <w:rPr>
                <w:i/>
              </w:rPr>
              <w:t>Service Contractors</w:t>
            </w:r>
          </w:p>
          <w:p w14:paraId="5E7393E3" w14:textId="77777777" w:rsidR="00717E06" w:rsidRDefault="00511B83">
            <w:pPr>
              <w:pStyle w:val="TableParagraph"/>
              <w:spacing w:before="1"/>
              <w:ind w:right="91"/>
              <w:jc w:val="both"/>
            </w:pPr>
            <w:r>
              <w:t>Service contractors have regular access to site as specified by a contract. The service contract specifies what work is expected of them and what they can expect from the school. Contractors follow their own safe systems of work and their working methods take into account how they will impact upon staff, students and other visitors on site. The school provide details of its safe systems of work to the contractors where relevant and all contractors are consulted over emergency</w:t>
            </w:r>
            <w:r>
              <w:rPr>
                <w:spacing w:val="-3"/>
              </w:rPr>
              <w:t xml:space="preserve"> </w:t>
            </w:r>
            <w:r>
              <w:t>arrangements.</w:t>
            </w:r>
          </w:p>
        </w:tc>
      </w:tr>
    </w:tbl>
    <w:p w14:paraId="1B6F3AF5" w14:textId="77777777" w:rsidR="00717E06" w:rsidRDefault="00717E06">
      <w:pPr>
        <w:jc w:val="both"/>
        <w:sectPr w:rsidR="00717E06">
          <w:pgSz w:w="16840" w:h="11910" w:orient="landscape"/>
          <w:pgMar w:top="1180" w:right="960" w:bottom="1180" w:left="1040" w:header="708" w:footer="982" w:gutter="0"/>
          <w:cols w:space="720"/>
        </w:sectPr>
      </w:pPr>
    </w:p>
    <w:p w14:paraId="15357CC8" w14:textId="77777777" w:rsidR="00717E06" w:rsidRDefault="00717E06">
      <w:pPr>
        <w:pStyle w:val="BodyText"/>
        <w:spacing w:before="5" w:after="1" w:line="240" w:lineRule="auto"/>
        <w:ind w:left="0"/>
        <w:rPr>
          <w:sz w:val="25"/>
        </w:rPr>
      </w:pPr>
    </w:p>
    <w:tbl>
      <w:tblPr>
        <w:tblW w:w="0" w:type="auto"/>
        <w:tblInd w:w="525"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198"/>
      </w:tblGrid>
      <w:tr w:rsidR="00717E06" w14:paraId="740B02D0" w14:textId="77777777">
        <w:trPr>
          <w:trHeight w:val="772"/>
        </w:trPr>
        <w:tc>
          <w:tcPr>
            <w:tcW w:w="14198" w:type="dxa"/>
          </w:tcPr>
          <w:p w14:paraId="4000CBD7" w14:textId="77777777" w:rsidR="00717E06" w:rsidRDefault="00511B83">
            <w:pPr>
              <w:pStyle w:val="TableParagraph"/>
              <w:rPr>
                <w:i/>
              </w:rPr>
            </w:pPr>
            <w:r>
              <w:rPr>
                <w:i/>
              </w:rPr>
              <w:t>Building Contractors</w:t>
            </w:r>
          </w:p>
          <w:p w14:paraId="7998C002" w14:textId="77777777" w:rsidR="00717E06" w:rsidRDefault="00511B83">
            <w:pPr>
              <w:pStyle w:val="TableParagraph"/>
              <w:spacing w:before="6" w:line="252" w:lineRule="exact"/>
            </w:pPr>
            <w:r>
              <w:t>This involves work where part of the site is handed over to the contractor. Hazards associated with this activity are controlled by effective supervision of students and contractors whilst on the school site.</w:t>
            </w:r>
          </w:p>
        </w:tc>
      </w:tr>
      <w:tr w:rsidR="00717E06" w14:paraId="4F6D00BF" w14:textId="77777777">
        <w:trPr>
          <w:trHeight w:val="774"/>
        </w:trPr>
        <w:tc>
          <w:tcPr>
            <w:tcW w:w="14198" w:type="dxa"/>
          </w:tcPr>
          <w:p w14:paraId="6577C997" w14:textId="77777777" w:rsidR="00717E06" w:rsidRDefault="00511B83">
            <w:pPr>
              <w:pStyle w:val="TableParagraph"/>
              <w:spacing w:before="2" w:line="252" w:lineRule="exact"/>
              <w:rPr>
                <w:i/>
              </w:rPr>
            </w:pPr>
            <w:r>
              <w:rPr>
                <w:i/>
              </w:rPr>
              <w:t>Small Scale Building Works</w:t>
            </w:r>
          </w:p>
          <w:p w14:paraId="3F7D9294" w14:textId="77777777" w:rsidR="00717E06" w:rsidRDefault="00511B83">
            <w:pPr>
              <w:pStyle w:val="TableParagraph"/>
              <w:spacing w:line="252" w:lineRule="exact"/>
            </w:pPr>
            <w:r>
              <w:t>This includes day-to-day maintenance work and all work undertaken on site where a pre-work site meeting has not taken place.</w:t>
            </w:r>
          </w:p>
        </w:tc>
      </w:tr>
      <w:tr w:rsidR="00717E06" w14:paraId="0FF7C14C" w14:textId="77777777">
        <w:trPr>
          <w:trHeight w:val="1265"/>
        </w:trPr>
        <w:tc>
          <w:tcPr>
            <w:tcW w:w="14198" w:type="dxa"/>
          </w:tcPr>
          <w:p w14:paraId="23C27615" w14:textId="77777777" w:rsidR="00717E06" w:rsidRDefault="00511B83">
            <w:pPr>
              <w:pStyle w:val="TableParagraph"/>
              <w:spacing w:line="252" w:lineRule="exact"/>
              <w:rPr>
                <w:i/>
              </w:rPr>
            </w:pPr>
            <w:r>
              <w:rPr>
                <w:i/>
              </w:rPr>
              <w:t>Lettings (shared working – playgroups etc)</w:t>
            </w:r>
          </w:p>
          <w:p w14:paraId="7638BD2C" w14:textId="77777777" w:rsidR="00717E06" w:rsidRDefault="00511B83">
            <w:pPr>
              <w:pStyle w:val="TableParagraph"/>
            </w:pPr>
            <w:r>
              <w:t>The school follows Asset Management &amp; Property Services (AMPS) guidance and casual hiring agreement form. The school ensures that the hirer/tenant has public liability insurance in place in order to indemnify the school from all such hirers’/tenants’ claims arising from negligence. If</w:t>
            </w:r>
          </w:p>
          <w:p w14:paraId="79BE2E00" w14:textId="7BA77204" w:rsidR="00717E06" w:rsidRDefault="00511B83">
            <w:pPr>
              <w:pStyle w:val="TableParagraph"/>
              <w:spacing w:before="5" w:line="252" w:lineRule="exact"/>
              <w:ind w:right="140"/>
            </w:pPr>
            <w:r>
              <w:t xml:space="preserve">any part of the school is let, the </w:t>
            </w:r>
            <w:r w:rsidR="00E76B71">
              <w:t>Director</w:t>
            </w:r>
            <w:r>
              <w:t xml:space="preserve"> is satisfied via the agreement that the hiring organisation will use the premises in a safe manner. A signed, written letting agreement is completed and copies are kept and a risk assessment has been</w:t>
            </w:r>
            <w:r>
              <w:rPr>
                <w:spacing w:val="-16"/>
              </w:rPr>
              <w:t xml:space="preserve"> </w:t>
            </w:r>
            <w:r>
              <w:t>undertaken.</w:t>
            </w:r>
          </w:p>
        </w:tc>
      </w:tr>
      <w:tr w:rsidR="00717E06" w14:paraId="6CA7CE0A" w14:textId="77777777">
        <w:trPr>
          <w:trHeight w:val="1262"/>
        </w:trPr>
        <w:tc>
          <w:tcPr>
            <w:tcW w:w="14198" w:type="dxa"/>
          </w:tcPr>
          <w:p w14:paraId="2EBF2780" w14:textId="77777777" w:rsidR="00717E06" w:rsidRDefault="00511B83">
            <w:pPr>
              <w:pStyle w:val="TableParagraph"/>
              <w:spacing w:line="250" w:lineRule="exact"/>
              <w:rPr>
                <w:i/>
              </w:rPr>
            </w:pPr>
            <w:r>
              <w:rPr>
                <w:i/>
              </w:rPr>
              <w:t>Slips/Trips/Falls</w:t>
            </w:r>
          </w:p>
          <w:p w14:paraId="765B1763" w14:textId="37AE52EF" w:rsidR="00717E06" w:rsidRDefault="00511B83">
            <w:pPr>
              <w:pStyle w:val="TableParagraph"/>
              <w:ind w:right="91"/>
              <w:jc w:val="both"/>
            </w:pPr>
            <w:r>
              <w:t xml:space="preserve">The school recognises the main cause of accidents is slips, trips and falls. It is the responsibility of the teacher to ensure that their classroom has clear traffic routes and that exit routes are kept clear. The responsible person ensures regular inspection of communal areas. All hazards, obstructions, spillages, defects or maintenance requirements are reported to the </w:t>
            </w:r>
            <w:r w:rsidR="00E76B71">
              <w:t>Director</w:t>
            </w:r>
            <w:r>
              <w:t xml:space="preserve"> or via a recognised reporting process. All staff</w:t>
            </w:r>
          </w:p>
          <w:p w14:paraId="1F9D3285" w14:textId="77777777" w:rsidR="00717E06" w:rsidRDefault="00511B83">
            <w:pPr>
              <w:pStyle w:val="TableParagraph"/>
              <w:spacing w:before="1" w:line="232" w:lineRule="exact"/>
              <w:jc w:val="both"/>
            </w:pPr>
            <w:r>
              <w:t>are expected to be vigilant and aware of possible hazards.</w:t>
            </w:r>
          </w:p>
        </w:tc>
      </w:tr>
      <w:tr w:rsidR="00717E06" w14:paraId="060C7973" w14:textId="77777777">
        <w:trPr>
          <w:trHeight w:val="1264"/>
        </w:trPr>
        <w:tc>
          <w:tcPr>
            <w:tcW w:w="14198" w:type="dxa"/>
          </w:tcPr>
          <w:p w14:paraId="7C983889" w14:textId="77777777" w:rsidR="00717E06" w:rsidRDefault="00511B83">
            <w:pPr>
              <w:pStyle w:val="TableParagraph"/>
              <w:rPr>
                <w:i/>
              </w:rPr>
            </w:pPr>
            <w:r>
              <w:rPr>
                <w:i/>
              </w:rPr>
              <w:t>Cleaning</w:t>
            </w:r>
          </w:p>
          <w:p w14:paraId="76BDD6FA" w14:textId="4C5BDC3C" w:rsidR="00717E06" w:rsidRDefault="00511B83">
            <w:pPr>
              <w:pStyle w:val="TableParagraph"/>
              <w:spacing w:before="1"/>
              <w:ind w:right="90"/>
              <w:jc w:val="both"/>
            </w:pPr>
            <w:r>
              <w:t xml:space="preserve">A cleaning schedule is in place which is monitored by the </w:t>
            </w:r>
            <w:r w:rsidR="00E76B71">
              <w:t>Director</w:t>
            </w:r>
            <w:r>
              <w:t>/responsible person. All waste is disposed of according to appropriate health and safety guidelines. Deep cleaning is undertaken on a regular basis where necessary. The school ensures general cleanliness, appropriate waste disposal, safe stacking and storage and the checking of general equipment such as ladders etc. All members of staff and</w:t>
            </w:r>
          </w:p>
          <w:p w14:paraId="6BED34B8" w14:textId="77777777" w:rsidR="00717E06" w:rsidRDefault="00511B83">
            <w:pPr>
              <w:pStyle w:val="TableParagraph"/>
              <w:spacing w:line="232" w:lineRule="exact"/>
              <w:jc w:val="both"/>
            </w:pPr>
            <w:r>
              <w:t>students adopt good housekeeping practices to assist in the maintenance of a safe and healthy workplace.</w:t>
            </w:r>
          </w:p>
        </w:tc>
      </w:tr>
      <w:tr w:rsidR="00717E06" w14:paraId="38215F37" w14:textId="77777777">
        <w:trPr>
          <w:trHeight w:val="1000"/>
        </w:trPr>
        <w:tc>
          <w:tcPr>
            <w:tcW w:w="14198" w:type="dxa"/>
          </w:tcPr>
          <w:p w14:paraId="279BD4F8" w14:textId="77777777" w:rsidR="00717E06" w:rsidRDefault="00511B83">
            <w:pPr>
              <w:pStyle w:val="TableParagraph"/>
              <w:rPr>
                <w:i/>
              </w:rPr>
            </w:pPr>
            <w:r>
              <w:rPr>
                <w:i/>
              </w:rPr>
              <w:t>Transport Arrangements</w:t>
            </w:r>
          </w:p>
          <w:p w14:paraId="2045FDAB" w14:textId="77777777" w:rsidR="00717E06" w:rsidRDefault="00511B83">
            <w:pPr>
              <w:pStyle w:val="TableParagraph"/>
              <w:spacing w:before="1"/>
            </w:pPr>
            <w:r>
              <w:t>The school segregate access traffic, vehicular and vulnerable pedestrians and cyclists and design out vehicular and vulnerable traffic route conflicts, both at access points and on site wherever possible. The school wherever possible avoid same access for all.</w:t>
            </w:r>
          </w:p>
        </w:tc>
      </w:tr>
      <w:tr w:rsidR="00717E06" w14:paraId="77FEB057" w14:textId="77777777">
        <w:trPr>
          <w:trHeight w:val="772"/>
        </w:trPr>
        <w:tc>
          <w:tcPr>
            <w:tcW w:w="14198" w:type="dxa"/>
          </w:tcPr>
          <w:p w14:paraId="734E8F81" w14:textId="77777777" w:rsidR="00717E06" w:rsidRDefault="00511B83">
            <w:pPr>
              <w:pStyle w:val="TableParagraph"/>
              <w:spacing w:line="252" w:lineRule="exact"/>
              <w:rPr>
                <w:i/>
              </w:rPr>
            </w:pPr>
            <w:r>
              <w:rPr>
                <w:i/>
              </w:rPr>
              <w:t>Caretaking and Grounds Maintenance (and grounds safety)</w:t>
            </w:r>
          </w:p>
          <w:p w14:paraId="27E42F7E" w14:textId="77777777" w:rsidR="00717E06" w:rsidRDefault="00511B83">
            <w:pPr>
              <w:pStyle w:val="TableParagraph"/>
              <w:spacing w:before="2" w:line="254" w:lineRule="exact"/>
            </w:pPr>
            <w:r>
              <w:t xml:space="preserve">The school identifies risks associated with caretaking and grounds maintenance and identifies the risks through the risk assessment process using the SHE/GN/46 </w:t>
            </w:r>
            <w:r>
              <w:rPr>
                <w:i/>
              </w:rPr>
              <w:t>Caretaking Duties Risk Assessment Toolkit</w:t>
            </w:r>
            <w:r>
              <w:t>.</w:t>
            </w:r>
          </w:p>
        </w:tc>
      </w:tr>
      <w:tr w:rsidR="00717E06" w14:paraId="32901A7E" w14:textId="77777777">
        <w:trPr>
          <w:trHeight w:val="998"/>
        </w:trPr>
        <w:tc>
          <w:tcPr>
            <w:tcW w:w="14198" w:type="dxa"/>
          </w:tcPr>
          <w:p w14:paraId="00BFE2F5" w14:textId="77777777" w:rsidR="00717E06" w:rsidRDefault="00511B83">
            <w:pPr>
              <w:pStyle w:val="TableParagraph"/>
              <w:spacing w:line="252" w:lineRule="exact"/>
              <w:rPr>
                <w:i/>
              </w:rPr>
            </w:pPr>
            <w:r>
              <w:rPr>
                <w:i/>
              </w:rPr>
              <w:t>Gas and Electrical Appliances</w:t>
            </w:r>
          </w:p>
          <w:p w14:paraId="5C729377" w14:textId="77777777" w:rsidR="00717E06" w:rsidRDefault="00511B83">
            <w:pPr>
              <w:pStyle w:val="TableParagraph"/>
            </w:pPr>
            <w:r>
              <w:t>Any necessary work and testing of gas and electrical appliances are carried out by qualified contractors. Gas and electrical appliances are also checked visually on a regular basis and subject to appropriate formal inspection.</w:t>
            </w:r>
          </w:p>
        </w:tc>
      </w:tr>
    </w:tbl>
    <w:p w14:paraId="5D55260B" w14:textId="77777777" w:rsidR="00717E06" w:rsidRDefault="00717E06">
      <w:pPr>
        <w:sectPr w:rsidR="00717E06">
          <w:pgSz w:w="16840" w:h="11910" w:orient="landscape"/>
          <w:pgMar w:top="1180" w:right="960" w:bottom="1180" w:left="1040" w:header="708" w:footer="982" w:gutter="0"/>
          <w:cols w:space="720"/>
        </w:sectPr>
      </w:pPr>
    </w:p>
    <w:p w14:paraId="26A15EC5" w14:textId="77777777" w:rsidR="00717E06" w:rsidRDefault="00717E06">
      <w:pPr>
        <w:pStyle w:val="BodyText"/>
        <w:spacing w:before="5" w:after="1" w:line="240" w:lineRule="auto"/>
        <w:ind w:left="0"/>
        <w:rPr>
          <w:sz w:val="25"/>
        </w:rPr>
      </w:pPr>
    </w:p>
    <w:tbl>
      <w:tblPr>
        <w:tblW w:w="0" w:type="auto"/>
        <w:tblInd w:w="525"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198"/>
      </w:tblGrid>
      <w:tr w:rsidR="00717E06" w14:paraId="34E3BE9B" w14:textId="77777777">
        <w:trPr>
          <w:trHeight w:val="1758"/>
        </w:trPr>
        <w:tc>
          <w:tcPr>
            <w:tcW w:w="14198" w:type="dxa"/>
          </w:tcPr>
          <w:p w14:paraId="17BD7F30" w14:textId="77777777" w:rsidR="00717E06" w:rsidRDefault="00511B83">
            <w:pPr>
              <w:pStyle w:val="TableParagraph"/>
              <w:jc w:val="both"/>
              <w:rPr>
                <w:i/>
              </w:rPr>
            </w:pPr>
            <w:r>
              <w:rPr>
                <w:i/>
              </w:rPr>
              <w:t>Glass and Glazing</w:t>
            </w:r>
          </w:p>
          <w:p w14:paraId="5BC52330" w14:textId="77777777" w:rsidR="00717E06" w:rsidRDefault="00511B83">
            <w:pPr>
              <w:pStyle w:val="TableParagraph"/>
              <w:spacing w:before="1"/>
              <w:ind w:right="92"/>
              <w:jc w:val="both"/>
            </w:pPr>
            <w:r>
              <w:t xml:space="preserve">A risk assessment has been carried out for all glazing on site to ensure it complies with current safety standards. </w:t>
            </w:r>
            <w:r>
              <w:rPr>
                <w:spacing w:val="2"/>
              </w:rPr>
              <w:t xml:space="preserve">All </w:t>
            </w:r>
            <w:r>
              <w:t>low level glazing (below 800mm), such as glazing in doors and high risk glazing such as glazing within PE departments is toughened, laminated glass and complies  with ACoP/British Standard or has been fitted with safety film. There is a system in place to ensure all broken glazing is reported through a known procedure and that the area is made safe immediately and repairs carried out as soon as possible. Glazing is also assessed during a regular site inspection.</w:t>
            </w:r>
          </w:p>
        </w:tc>
      </w:tr>
      <w:tr w:rsidR="00717E06" w14:paraId="41074295" w14:textId="77777777">
        <w:trPr>
          <w:trHeight w:val="1517"/>
        </w:trPr>
        <w:tc>
          <w:tcPr>
            <w:tcW w:w="14198" w:type="dxa"/>
          </w:tcPr>
          <w:p w14:paraId="201415CE" w14:textId="77777777" w:rsidR="00717E06" w:rsidRDefault="00511B83">
            <w:pPr>
              <w:pStyle w:val="TableParagraph"/>
              <w:spacing w:line="252" w:lineRule="exact"/>
              <w:jc w:val="both"/>
              <w:rPr>
                <w:i/>
              </w:rPr>
            </w:pPr>
            <w:r>
              <w:rPr>
                <w:i/>
              </w:rPr>
              <w:t>Water Supply/Legionella</w:t>
            </w:r>
          </w:p>
          <w:p w14:paraId="3D953CFA" w14:textId="77777777" w:rsidR="00717E06" w:rsidRDefault="00511B83">
            <w:pPr>
              <w:pStyle w:val="TableParagraph"/>
              <w:ind w:right="91"/>
              <w:jc w:val="both"/>
            </w:pPr>
            <w:r>
              <w:t>An effective water hygiene management plan is in place to control the risks of legionellosis to staff and members of the public. The named responsible person has a clear understanding of their duty, has undertaken training in water system management and has the competence and knowledge to ensure that all operational procedures are carried out in a timely and effective manner. Regular documented water checks are</w:t>
            </w:r>
          </w:p>
          <w:p w14:paraId="2151250E" w14:textId="77777777" w:rsidR="00717E06" w:rsidRDefault="00511B83">
            <w:pPr>
              <w:pStyle w:val="TableParagraph"/>
              <w:spacing w:before="6" w:line="252" w:lineRule="exact"/>
              <w:ind w:right="91"/>
              <w:jc w:val="both"/>
            </w:pPr>
            <w:r>
              <w:t>undertaken and a system is in place to ensure an annual check is carried out. A legionella risk assessment has been documented and the site log book is used. A process is also in place to deal with any actions should they arise.</w:t>
            </w:r>
          </w:p>
        </w:tc>
      </w:tr>
      <w:tr w:rsidR="00717E06" w14:paraId="571ADEFB" w14:textId="77777777">
        <w:trPr>
          <w:trHeight w:val="1008"/>
        </w:trPr>
        <w:tc>
          <w:tcPr>
            <w:tcW w:w="14198" w:type="dxa"/>
          </w:tcPr>
          <w:p w14:paraId="4E922652" w14:textId="77777777" w:rsidR="00717E06" w:rsidRDefault="00511B83">
            <w:pPr>
              <w:pStyle w:val="TableParagraph"/>
              <w:spacing w:line="250" w:lineRule="exact"/>
              <w:rPr>
                <w:i/>
              </w:rPr>
            </w:pPr>
            <w:r>
              <w:rPr>
                <w:i/>
              </w:rPr>
              <w:t>Snow and Ice Gritting</w:t>
            </w:r>
          </w:p>
          <w:p w14:paraId="57D4E99C" w14:textId="77777777" w:rsidR="00717E06" w:rsidRDefault="00511B83">
            <w:pPr>
              <w:pStyle w:val="TableParagraph"/>
              <w:ind w:right="84"/>
            </w:pPr>
            <w:r>
              <w:t>Adequate arrangements are in place to minimise the risks from snow and ice on the site e.g. access/egress routes. A risk assessment has been carried out and an emergency plan has been developed to determine what type of action needs to be undertaken during adverse weather</w:t>
            </w:r>
          </w:p>
          <w:p w14:paraId="1E12ED00" w14:textId="77777777" w:rsidR="00717E06" w:rsidRDefault="00511B83">
            <w:pPr>
              <w:pStyle w:val="TableParagraph"/>
              <w:spacing w:line="232" w:lineRule="exact"/>
            </w:pPr>
            <w:r>
              <w:t>conditions. There is suitable storage for salt/grit and tools, (such as wheeled grit spreader) on site and a sufficient supply of grit/salt is available.</w:t>
            </w:r>
          </w:p>
        </w:tc>
      </w:tr>
    </w:tbl>
    <w:p w14:paraId="3CE9360D" w14:textId="77777777" w:rsidR="00717E06" w:rsidRDefault="00717E06">
      <w:pPr>
        <w:spacing w:line="232" w:lineRule="exact"/>
        <w:sectPr w:rsidR="00717E06">
          <w:pgSz w:w="16840" w:h="11910" w:orient="landscape"/>
          <w:pgMar w:top="1180" w:right="960" w:bottom="1180" w:left="1040" w:header="708" w:footer="982" w:gutter="0"/>
          <w:cols w:space="720"/>
        </w:sectPr>
      </w:pPr>
    </w:p>
    <w:p w14:paraId="59CB55A8" w14:textId="77777777" w:rsidR="00717E06" w:rsidRDefault="00717E06">
      <w:pPr>
        <w:pStyle w:val="BodyText"/>
        <w:spacing w:before="5" w:after="1" w:line="240" w:lineRule="auto"/>
        <w:ind w:left="0"/>
        <w:rPr>
          <w:sz w:val="25"/>
        </w:rPr>
      </w:pPr>
    </w:p>
    <w:tbl>
      <w:tblPr>
        <w:tblW w:w="0" w:type="auto"/>
        <w:tblInd w:w="535"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187"/>
      </w:tblGrid>
      <w:tr w:rsidR="00717E06" w14:paraId="26EA2071" w14:textId="77777777">
        <w:trPr>
          <w:trHeight w:val="772"/>
        </w:trPr>
        <w:tc>
          <w:tcPr>
            <w:tcW w:w="14187" w:type="dxa"/>
          </w:tcPr>
          <w:p w14:paraId="68A1EC10" w14:textId="77777777" w:rsidR="00717E06" w:rsidRDefault="00511B83">
            <w:pPr>
              <w:pStyle w:val="TableParagraph"/>
              <w:ind w:left="97"/>
              <w:rPr>
                <w:b/>
              </w:rPr>
            </w:pPr>
            <w:r>
              <w:rPr>
                <w:b/>
              </w:rPr>
              <w:t>Section 3 - MEDICAL/FIRE AND EMERGENCY ARRANGEMENTS</w:t>
            </w:r>
          </w:p>
        </w:tc>
      </w:tr>
      <w:tr w:rsidR="00717E06" w14:paraId="775C716B" w14:textId="77777777">
        <w:trPr>
          <w:trHeight w:val="774"/>
        </w:trPr>
        <w:tc>
          <w:tcPr>
            <w:tcW w:w="14187" w:type="dxa"/>
          </w:tcPr>
          <w:p w14:paraId="7EEB67D6" w14:textId="77777777" w:rsidR="00717E06" w:rsidRDefault="00511B83">
            <w:pPr>
              <w:pStyle w:val="TableParagraph"/>
              <w:spacing w:before="2" w:line="252" w:lineRule="exact"/>
              <w:ind w:left="152"/>
              <w:rPr>
                <w:i/>
              </w:rPr>
            </w:pPr>
            <w:r>
              <w:rPr>
                <w:i/>
              </w:rPr>
              <w:t>Infectious Diseases</w:t>
            </w:r>
          </w:p>
          <w:p w14:paraId="27FB8650" w14:textId="77777777" w:rsidR="00717E06" w:rsidRDefault="00511B83">
            <w:pPr>
              <w:pStyle w:val="TableParagraph"/>
              <w:spacing w:before="4" w:line="252" w:lineRule="exact"/>
              <w:ind w:left="118" w:right="64"/>
            </w:pPr>
            <w:r>
              <w:t xml:space="preserve">The school follows the guidance produced by the Health Protection Agency, which is summarised on the poster, </w:t>
            </w:r>
            <w:r>
              <w:rPr>
                <w:i/>
              </w:rPr>
              <w:t>Guidance on infection Control in Schools and other Child Care Settings</w:t>
            </w:r>
            <w:r>
              <w:t>.</w:t>
            </w:r>
          </w:p>
        </w:tc>
      </w:tr>
      <w:tr w:rsidR="00717E06" w14:paraId="25E7D822" w14:textId="77777777">
        <w:trPr>
          <w:trHeight w:val="1517"/>
        </w:trPr>
        <w:tc>
          <w:tcPr>
            <w:tcW w:w="14187" w:type="dxa"/>
          </w:tcPr>
          <w:p w14:paraId="30780537" w14:textId="77777777" w:rsidR="00717E06" w:rsidRDefault="00511B83">
            <w:pPr>
              <w:pStyle w:val="TableParagraph"/>
              <w:spacing w:line="252" w:lineRule="exact"/>
              <w:ind w:left="118"/>
              <w:jc w:val="both"/>
              <w:rPr>
                <w:i/>
              </w:rPr>
            </w:pPr>
            <w:r>
              <w:rPr>
                <w:i/>
              </w:rPr>
              <w:t>Dealing with Medical Conditions</w:t>
            </w:r>
          </w:p>
          <w:p w14:paraId="076CE5D3" w14:textId="77777777" w:rsidR="00717E06" w:rsidRDefault="00511B83">
            <w:pPr>
              <w:pStyle w:val="TableParagraph"/>
              <w:ind w:left="118" w:right="92"/>
              <w:jc w:val="both"/>
            </w:pPr>
            <w:r>
              <w:t xml:space="preserve">The school accommodates pupils with medical needs wherever practicable and makes reference to DfE circular - </w:t>
            </w:r>
            <w:r>
              <w:rPr>
                <w:i/>
              </w:rPr>
              <w:t xml:space="preserve">Supporting Pupils with Medical Needs in School </w:t>
            </w:r>
            <w:r>
              <w:t>which sets out the legal framework for the health and safety of pupils and staff. Responsibility for pupils’ safety is clearly defined within individual care plans where necessary and each person involved with pupils with medical needs is aware of what is expected of them. Close cooperation between schools, parents, health professionals and other agencies help provide a suitably supportive</w:t>
            </w:r>
          </w:p>
          <w:p w14:paraId="77B99722" w14:textId="77777777" w:rsidR="00717E06" w:rsidRDefault="00511B83">
            <w:pPr>
              <w:pStyle w:val="TableParagraph"/>
              <w:spacing w:before="1" w:line="232" w:lineRule="exact"/>
              <w:ind w:left="118"/>
              <w:jc w:val="both"/>
            </w:pPr>
            <w:r>
              <w:t>environment for those pupils with special needs.</w:t>
            </w:r>
          </w:p>
        </w:tc>
      </w:tr>
      <w:tr w:rsidR="00717E06" w14:paraId="6731AD0D" w14:textId="77777777">
        <w:trPr>
          <w:trHeight w:val="1504"/>
        </w:trPr>
        <w:tc>
          <w:tcPr>
            <w:tcW w:w="14187" w:type="dxa"/>
          </w:tcPr>
          <w:p w14:paraId="4A5B4FAA" w14:textId="77777777" w:rsidR="00717E06" w:rsidRDefault="00511B83">
            <w:pPr>
              <w:pStyle w:val="TableParagraph"/>
              <w:ind w:left="97"/>
              <w:jc w:val="both"/>
              <w:rPr>
                <w:i/>
              </w:rPr>
            </w:pPr>
            <w:r>
              <w:rPr>
                <w:i/>
              </w:rPr>
              <w:t>Drug Administration</w:t>
            </w:r>
          </w:p>
          <w:p w14:paraId="2C0C1941" w14:textId="77777777" w:rsidR="00717E06" w:rsidRDefault="00511B83">
            <w:pPr>
              <w:pStyle w:val="TableParagraph"/>
              <w:spacing w:before="1"/>
              <w:ind w:left="97" w:right="90"/>
              <w:jc w:val="both"/>
            </w:pPr>
            <w:r>
              <w:t xml:space="preserve">The school accommodates pupils with medical needs wherever practicable and makes reference to DfE </w:t>
            </w:r>
            <w:r>
              <w:rPr>
                <w:i/>
              </w:rPr>
              <w:t>Guidance Managing Medicines in Schools and Early Years Settings</w:t>
            </w:r>
            <w:r>
              <w:t>. Parents have prime responsibility for their child’s health and provide the school with information about their child’s medical condition. Parents obtain details from their child’s General Practitioner (GP) or paediatrician, if needed. The school nurse and specialist voluntary bodies provide additional background information for staff.</w:t>
            </w:r>
          </w:p>
        </w:tc>
      </w:tr>
      <w:tr w:rsidR="00717E06" w14:paraId="56DEBB90" w14:textId="77777777">
        <w:trPr>
          <w:trHeight w:val="775"/>
        </w:trPr>
        <w:tc>
          <w:tcPr>
            <w:tcW w:w="14187" w:type="dxa"/>
          </w:tcPr>
          <w:p w14:paraId="77C8AEC6" w14:textId="77777777" w:rsidR="00717E06" w:rsidRDefault="00511B83">
            <w:pPr>
              <w:pStyle w:val="TableParagraph"/>
              <w:spacing w:before="2" w:line="245" w:lineRule="exact"/>
              <w:ind w:left="97"/>
              <w:rPr>
                <w:i/>
              </w:rPr>
            </w:pPr>
            <w:r>
              <w:rPr>
                <w:i/>
              </w:rPr>
              <w:t>First Aid</w:t>
            </w:r>
          </w:p>
          <w:p w14:paraId="68E5E713" w14:textId="77777777" w:rsidR="00717E06" w:rsidRDefault="00511B83">
            <w:pPr>
              <w:pStyle w:val="TableParagraph"/>
              <w:spacing w:before="3" w:line="228" w:lineRule="auto"/>
              <w:ind w:left="97"/>
            </w:pPr>
            <w:r>
              <w:t xml:space="preserve">The school follows the statutory requirements for first aid and provides suitably trained first aid staff. The guidance issued by the DfE on first aid for schools SHE/Pro/8 </w:t>
            </w:r>
            <w:r>
              <w:rPr>
                <w:i/>
              </w:rPr>
              <w:t xml:space="preserve">First Aid </w:t>
            </w:r>
            <w:r>
              <w:t>is followed.</w:t>
            </w:r>
          </w:p>
        </w:tc>
      </w:tr>
      <w:tr w:rsidR="00717E06" w14:paraId="496B8AAB" w14:textId="77777777">
        <w:trPr>
          <w:trHeight w:val="1504"/>
        </w:trPr>
        <w:tc>
          <w:tcPr>
            <w:tcW w:w="14187" w:type="dxa"/>
          </w:tcPr>
          <w:p w14:paraId="39CE6039" w14:textId="77777777" w:rsidR="00717E06" w:rsidRDefault="00511B83">
            <w:pPr>
              <w:pStyle w:val="TableParagraph"/>
              <w:spacing w:line="252" w:lineRule="exact"/>
              <w:ind w:left="97"/>
              <w:rPr>
                <w:i/>
              </w:rPr>
            </w:pPr>
            <w:r>
              <w:rPr>
                <w:i/>
              </w:rPr>
              <w:t>Reporting of Accidents, Hazards, Near Misses</w:t>
            </w:r>
          </w:p>
          <w:p w14:paraId="3D4E4D8A" w14:textId="77777777" w:rsidR="00717E06" w:rsidRDefault="00511B83">
            <w:pPr>
              <w:pStyle w:val="TableParagraph"/>
              <w:spacing w:line="252" w:lineRule="exact"/>
              <w:ind w:left="97"/>
            </w:pPr>
            <w:r>
              <w:t xml:space="preserve">The school report and investigate all accidents, incidents and near misses and adhere to </w:t>
            </w:r>
            <w:r>
              <w:rPr>
                <w:i/>
              </w:rPr>
              <w:t>SHE/Pro/4 Accident Reporting and Investigation</w:t>
            </w:r>
            <w:r>
              <w:t>.</w:t>
            </w:r>
          </w:p>
          <w:p w14:paraId="00017104" w14:textId="77777777" w:rsidR="00717E06" w:rsidRDefault="00511B83">
            <w:pPr>
              <w:pStyle w:val="TableParagraph"/>
              <w:spacing w:before="1"/>
              <w:ind w:left="97"/>
            </w:pPr>
            <w:r>
              <w:t>In line with the SHE procedure, all staff are encouraged to report accidents, incidents and near misses and line managers investigate such incidents and identify and implement means to prevent a recurrence.</w:t>
            </w:r>
          </w:p>
          <w:p w14:paraId="52595DAD" w14:textId="77777777" w:rsidR="00717E06" w:rsidRDefault="00511B83">
            <w:pPr>
              <w:pStyle w:val="TableParagraph"/>
              <w:spacing w:before="1"/>
              <w:ind w:left="97"/>
            </w:pPr>
            <w:r>
              <w:t>All completed accident/incident/near miss forms are reported electronically using the SHE Enterprise accident database.</w:t>
            </w:r>
          </w:p>
        </w:tc>
      </w:tr>
      <w:tr w:rsidR="00717E06" w14:paraId="4C02052D" w14:textId="77777777">
        <w:trPr>
          <w:trHeight w:val="974"/>
        </w:trPr>
        <w:tc>
          <w:tcPr>
            <w:tcW w:w="14187" w:type="dxa"/>
          </w:tcPr>
          <w:p w14:paraId="3DB39B23" w14:textId="77777777" w:rsidR="00717E06" w:rsidRDefault="00511B83">
            <w:pPr>
              <w:pStyle w:val="TableParagraph"/>
              <w:spacing w:line="246" w:lineRule="exact"/>
              <w:ind w:left="97"/>
              <w:rPr>
                <w:i/>
              </w:rPr>
            </w:pPr>
            <w:r>
              <w:rPr>
                <w:i/>
              </w:rPr>
              <w:t>Fire Safety and Emergency Evacuation</w:t>
            </w:r>
          </w:p>
          <w:p w14:paraId="2E535F77" w14:textId="77777777" w:rsidR="00717E06" w:rsidRDefault="00511B83">
            <w:pPr>
              <w:pStyle w:val="TableParagraph"/>
              <w:spacing w:line="240" w:lineRule="exact"/>
              <w:ind w:left="97"/>
            </w:pPr>
            <w:r>
              <w:t>The school follows AMPS guidance. A risk assessment has been carried out and a safety management plan is in place.</w:t>
            </w:r>
          </w:p>
          <w:p w14:paraId="4F821239" w14:textId="77777777" w:rsidR="00717E06" w:rsidRDefault="00511B83">
            <w:pPr>
              <w:pStyle w:val="TableParagraph"/>
              <w:spacing w:before="8" w:line="240" w:lineRule="exact"/>
              <w:ind w:left="97"/>
            </w:pPr>
            <w:r>
              <w:t>The school has taken measures to reduce the risk of arson, including security of waste and flammable materials. Smoking is banned and all smoking paraphernalia is confiscated from pupils on site.</w:t>
            </w:r>
          </w:p>
        </w:tc>
      </w:tr>
    </w:tbl>
    <w:p w14:paraId="048D5B7B" w14:textId="77777777" w:rsidR="00717E06" w:rsidRDefault="00717E06">
      <w:pPr>
        <w:spacing w:line="240" w:lineRule="exact"/>
        <w:sectPr w:rsidR="00717E06">
          <w:pgSz w:w="16840" w:h="11910" w:orient="landscape"/>
          <w:pgMar w:top="1180" w:right="960" w:bottom="1180" w:left="1040" w:header="708" w:footer="982" w:gutter="0"/>
          <w:cols w:space="720"/>
        </w:sectPr>
      </w:pPr>
    </w:p>
    <w:p w14:paraId="3DFB1FC7" w14:textId="77777777" w:rsidR="00717E06" w:rsidRDefault="00717E06">
      <w:pPr>
        <w:pStyle w:val="BodyText"/>
        <w:spacing w:before="5" w:line="240" w:lineRule="auto"/>
        <w:ind w:left="0"/>
        <w:rPr>
          <w:sz w:val="25"/>
        </w:rPr>
      </w:pPr>
    </w:p>
    <w:p w14:paraId="65FEE191" w14:textId="2114616F" w:rsidR="00717E06" w:rsidRDefault="00E76B71">
      <w:pPr>
        <w:pStyle w:val="BodyText"/>
        <w:spacing w:line="240" w:lineRule="auto"/>
        <w:ind w:left="515"/>
        <w:rPr>
          <w:sz w:val="20"/>
        </w:rPr>
      </w:pPr>
      <w:r>
        <w:rPr>
          <w:noProof/>
        </w:rPr>
        <mc:AlternateContent>
          <mc:Choice Requires="wps">
            <w:drawing>
              <wp:inline distT="0" distB="0" distL="0" distR="0" wp14:anchorId="48A66EDD" wp14:editId="507484B8">
                <wp:extent cx="8926195" cy="1386840"/>
                <wp:effectExtent l="6350" t="10795" r="11430" b="12065"/>
                <wp:docPr id="517478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6195" cy="1386840"/>
                        </a:xfrm>
                        <a:prstGeom prst="rect">
                          <a:avLst/>
                        </a:prstGeom>
                        <a:noFill/>
                        <a:ln w="6097">
                          <a:solidFill>
                            <a:srgbClr val="0D2355"/>
                          </a:solidFill>
                          <a:miter lim="800000"/>
                          <a:headEnd/>
                          <a:tailEnd/>
                        </a:ln>
                        <a:extLst>
                          <a:ext uri="{909E8E84-426E-40DD-AFC4-6F175D3DCCD1}">
                            <a14:hiddenFill xmlns:a14="http://schemas.microsoft.com/office/drawing/2010/main">
                              <a:solidFill>
                                <a:srgbClr val="FFFFFF"/>
                              </a:solidFill>
                            </a14:hiddenFill>
                          </a:ext>
                        </a:extLst>
                      </wps:spPr>
                      <wps:txbx>
                        <w:txbxContent>
                          <w:p w14:paraId="71A9E9AF" w14:textId="77777777" w:rsidR="00511B83" w:rsidRDefault="00511B83">
                            <w:pPr>
                              <w:spacing w:line="246" w:lineRule="exact"/>
                              <w:ind w:left="103"/>
                              <w:jc w:val="both"/>
                              <w:rPr>
                                <w:i/>
                              </w:rPr>
                            </w:pPr>
                            <w:r>
                              <w:rPr>
                                <w:i/>
                              </w:rPr>
                              <w:t>Crisis and Emergency Management</w:t>
                            </w:r>
                          </w:p>
                          <w:p w14:paraId="1E76C5C1" w14:textId="77777777" w:rsidR="00511B83" w:rsidRDefault="00511B83">
                            <w:pPr>
                              <w:pStyle w:val="BodyText"/>
                              <w:spacing w:before="4" w:line="228" w:lineRule="auto"/>
                              <w:ind w:left="103" w:right="93"/>
                              <w:jc w:val="both"/>
                            </w:pPr>
                            <w:r>
                              <w:t>A Crisis Management Team is in place to assist in the reduction of the consequences of major hazards and risks and to action a recovery plan in the event of a serious accident. The team acts as the decision-making influence for the management of an incident. Procedures and practices are in place for handling emergency situations and communicating these to all staff. All necessary equipment is available for rapid activation during an emergency which includes communications equipment, emergency plans and procedures, a log to record all actions  taken during the crisis, necessary office equipment and supplies and appropriate building plans. A test is carried out on a regular basis to ensure that it is feasible and realistic. The emergency plan is reviewed on an annual basis and after any practice emergency exercise or real emergency. If deficiencies are found remedial action is</w:t>
                            </w:r>
                            <w:r>
                              <w:rPr>
                                <w:spacing w:val="-3"/>
                              </w:rPr>
                              <w:t xml:space="preserve"> </w:t>
                            </w:r>
                            <w:r>
                              <w:t>taken.</w:t>
                            </w:r>
                          </w:p>
                        </w:txbxContent>
                      </wps:txbx>
                      <wps:bodyPr rot="0" vert="horz" wrap="square" lIns="0" tIns="0" rIns="0" bIns="0" anchor="t" anchorCtr="0" upright="1">
                        <a:noAutofit/>
                      </wps:bodyPr>
                    </wps:wsp>
                  </a:graphicData>
                </a:graphic>
              </wp:inline>
            </w:drawing>
          </mc:Choice>
          <mc:Fallback>
            <w:pict>
              <v:shapetype w14:anchorId="48A66EDD" id="_x0000_t202" coordsize="21600,21600" o:spt="202" path="m,l,21600r21600,l21600,xe">
                <v:stroke joinstyle="miter"/>
                <v:path gradientshapeok="t" o:connecttype="rect"/>
              </v:shapetype>
              <v:shape id="Text Box 3" o:spid="_x0000_s1026" type="#_x0000_t202" style="width:702.85pt;height:1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" filled="f" strokecolor="#0d2355" strokeweight=".16936mm">
                <v:textbox inset="0,0,0,0">
                  <w:txbxContent>
                    <w:p w14:paraId="71A9E9AF" w14:textId="77777777" w:rsidR="00511B83" w:rsidRDefault="00511B83">
                      <w:pPr>
                        <w:spacing w:line="246" w:lineRule="exact"/>
                        <w:ind w:left="103"/>
                        <w:jc w:val="both"/>
                        <w:rPr>
                          <w:i/>
                        </w:rPr>
                      </w:pPr>
                      <w:r>
                        <w:rPr>
                          <w:i/>
                        </w:rPr>
                        <w:t>Crisis and Emergency Management</w:t>
                      </w:r>
                    </w:p>
                    <w:p w14:paraId="1E76C5C1" w14:textId="77777777" w:rsidR="00511B83" w:rsidRDefault="00511B83">
                      <w:pPr>
                        <w:pStyle w:val="BodyText"/>
                        <w:spacing w:before="4" w:line="228" w:lineRule="auto"/>
                        <w:ind w:left="103" w:right="93"/>
                        <w:jc w:val="both"/>
                      </w:pPr>
                      <w:r>
                        <w:t>A Crisis Management Team is in place to assist in the reduction of the consequences of major hazards and risks and to action a recovery plan in the event of a serious accident. The team acts as the decision-making influence for the management of an incident. Procedures and practices are in place for handling emergency situations and communicating these to all staff. All necessary equipment is available for rapid activation during an emergency which includes communications equipment, emergency plans and procedures, a log to record all actions  taken during the crisis, necessary office equipment and supplies and appropriate building plans. A test is carried out on a regular basis to ensure that it is feasible and realistic. The emergency plan is reviewed on an annual basis and after any practice emergency exercise or real emergency. If deficiencies are found remedial action is</w:t>
                      </w:r>
                      <w:r>
                        <w:rPr>
                          <w:spacing w:val="-3"/>
                        </w:rPr>
                        <w:t xml:space="preserve"> </w:t>
                      </w:r>
                      <w:r>
                        <w:t>taken.</w:t>
                      </w:r>
                    </w:p>
                  </w:txbxContent>
                </v:textbox>
                <w10:anchorlock/>
              </v:shape>
            </w:pict>
          </mc:Fallback>
        </mc:AlternateContent>
      </w:r>
    </w:p>
    <w:p w14:paraId="7E20746E" w14:textId="77777777" w:rsidR="00717E06" w:rsidRDefault="00717E06">
      <w:pPr>
        <w:pStyle w:val="BodyText"/>
        <w:spacing w:before="9" w:line="240" w:lineRule="auto"/>
        <w:ind w:left="0"/>
        <w:rPr>
          <w:sz w:val="18"/>
        </w:rPr>
      </w:pPr>
    </w:p>
    <w:tbl>
      <w:tblPr>
        <w:tblW w:w="0" w:type="auto"/>
        <w:tblInd w:w="525"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056"/>
      </w:tblGrid>
      <w:tr w:rsidR="00717E06" w14:paraId="5B0BC290" w14:textId="77777777">
        <w:trPr>
          <w:trHeight w:val="774"/>
        </w:trPr>
        <w:tc>
          <w:tcPr>
            <w:tcW w:w="14056" w:type="dxa"/>
          </w:tcPr>
          <w:p w14:paraId="3E1F8A5C" w14:textId="77777777" w:rsidR="00717E06" w:rsidRDefault="00511B83">
            <w:pPr>
              <w:pStyle w:val="TableParagraph"/>
              <w:rPr>
                <w:b/>
              </w:rPr>
            </w:pPr>
            <w:r>
              <w:rPr>
                <w:b/>
              </w:rPr>
              <w:t>Section 4 - MONITORING AND REVIEW</w:t>
            </w:r>
          </w:p>
        </w:tc>
      </w:tr>
      <w:tr w:rsidR="00717E06" w14:paraId="130226B0" w14:textId="77777777">
        <w:trPr>
          <w:trHeight w:val="772"/>
        </w:trPr>
        <w:tc>
          <w:tcPr>
            <w:tcW w:w="14056" w:type="dxa"/>
          </w:tcPr>
          <w:p w14:paraId="6D33F1AA" w14:textId="77777777" w:rsidR="00717E06" w:rsidRDefault="00511B83">
            <w:pPr>
              <w:pStyle w:val="TableParagraph"/>
              <w:spacing w:line="252" w:lineRule="exact"/>
              <w:rPr>
                <w:i/>
              </w:rPr>
            </w:pPr>
            <w:r>
              <w:rPr>
                <w:i/>
              </w:rPr>
              <w:t>Monitoring</w:t>
            </w:r>
          </w:p>
          <w:p w14:paraId="7CCB0169" w14:textId="77777777" w:rsidR="00717E06" w:rsidRDefault="00511B83">
            <w:pPr>
              <w:pStyle w:val="TableParagraph"/>
              <w:spacing w:before="2" w:line="254" w:lineRule="exact"/>
              <w:ind w:right="107"/>
            </w:pPr>
            <w:r>
              <w:t>Arrangements are monitored and reviewed annually and revised as new topics arise that may affect the process of managing health and safety for staff, pupils, contractors and other</w:t>
            </w:r>
            <w:r>
              <w:rPr>
                <w:spacing w:val="-2"/>
              </w:rPr>
              <w:t xml:space="preserve"> </w:t>
            </w:r>
            <w:r>
              <w:t>visitors.</w:t>
            </w:r>
          </w:p>
        </w:tc>
      </w:tr>
      <w:tr w:rsidR="00717E06" w14:paraId="22B67053" w14:textId="77777777">
        <w:trPr>
          <w:trHeight w:val="1252"/>
        </w:trPr>
        <w:tc>
          <w:tcPr>
            <w:tcW w:w="14056" w:type="dxa"/>
          </w:tcPr>
          <w:p w14:paraId="5492E60F" w14:textId="77777777" w:rsidR="00717E06" w:rsidRDefault="00511B83">
            <w:pPr>
              <w:pStyle w:val="TableParagraph"/>
              <w:spacing w:line="252" w:lineRule="exact"/>
              <w:rPr>
                <w:i/>
              </w:rPr>
            </w:pPr>
            <w:r>
              <w:rPr>
                <w:i/>
              </w:rPr>
              <w:t>Inspections</w:t>
            </w:r>
          </w:p>
          <w:p w14:paraId="2290A92A" w14:textId="77777777" w:rsidR="00717E06" w:rsidRDefault="00511B83">
            <w:pPr>
              <w:pStyle w:val="TableParagraph"/>
              <w:ind w:right="91"/>
              <w:jc w:val="both"/>
              <w:rPr>
                <w:b/>
              </w:rPr>
            </w:pPr>
            <w:r>
              <w:t xml:space="preserve">Regular safety inspections are carried out by the nominated person(s) (using the format found in the </w:t>
            </w:r>
            <w:r>
              <w:rPr>
                <w:i/>
              </w:rPr>
              <w:t xml:space="preserve">Good Stewardship Guide </w:t>
            </w:r>
            <w:r>
              <w:t xml:space="preserve">and the SHE </w:t>
            </w:r>
            <w:r>
              <w:rPr>
                <w:i/>
              </w:rPr>
              <w:t xml:space="preserve">Management Committee Guide - Workplace Inspections </w:t>
            </w:r>
            <w:r>
              <w:t>of premises/departments/furnishings and fittings and grounds are also carried out on a regular basis. All hazards and risks associated with the premises/departments/grounds are monitored and controlled</w:t>
            </w:r>
            <w:r>
              <w:rPr>
                <w:b/>
              </w:rPr>
              <w:t>.</w:t>
            </w:r>
          </w:p>
        </w:tc>
      </w:tr>
      <w:tr w:rsidR="00717E06" w14:paraId="2FB0B057" w14:textId="77777777">
        <w:trPr>
          <w:trHeight w:val="998"/>
        </w:trPr>
        <w:tc>
          <w:tcPr>
            <w:tcW w:w="14056" w:type="dxa"/>
          </w:tcPr>
          <w:p w14:paraId="4BFFDF3E" w14:textId="77777777" w:rsidR="00717E06" w:rsidRDefault="00511B83">
            <w:pPr>
              <w:pStyle w:val="TableParagraph"/>
              <w:spacing w:line="252" w:lineRule="exact"/>
              <w:rPr>
                <w:i/>
              </w:rPr>
            </w:pPr>
            <w:r>
              <w:rPr>
                <w:i/>
              </w:rPr>
              <w:t>Review</w:t>
            </w:r>
          </w:p>
          <w:p w14:paraId="3224251E" w14:textId="77777777" w:rsidR="00717E06" w:rsidRDefault="00511B83">
            <w:pPr>
              <w:pStyle w:val="TableParagraph"/>
            </w:pPr>
            <w:r>
              <w:t>The school has mechanisms for undertaking active monitoring and review of health and safety which includes an arrangement of periodic planned health and safety checks of each section of the school, supplemented by various ad hoc and unplanned checks and inspections.</w:t>
            </w:r>
          </w:p>
        </w:tc>
      </w:tr>
    </w:tbl>
    <w:p w14:paraId="2869B52D" w14:textId="49C50CD6" w:rsidR="00717E06" w:rsidRDefault="00E76B71">
      <w:pPr>
        <w:pStyle w:val="BodyText"/>
        <w:spacing w:before="8" w:line="240" w:lineRule="auto"/>
        <w:ind w:left="0"/>
        <w:rPr>
          <w:sz w:val="18"/>
        </w:rPr>
      </w:pPr>
      <w:r>
        <w:rPr>
          <w:noProof/>
        </w:rPr>
        <mc:AlternateContent>
          <mc:Choice Requires="wps">
            <w:drawing>
              <wp:anchor distT="0" distB="0" distL="0" distR="0" simplePos="0" relativeHeight="251659264" behindDoc="1" locked="0" layoutInCell="1" allowOverlap="1" wp14:anchorId="39B72146" wp14:editId="665AF064">
                <wp:simplePos x="0" y="0"/>
                <wp:positionH relativeFrom="page">
                  <wp:posOffset>990600</wp:posOffset>
                </wp:positionH>
                <wp:positionV relativeFrom="paragraph">
                  <wp:posOffset>164465</wp:posOffset>
                </wp:positionV>
                <wp:extent cx="8926195" cy="649605"/>
                <wp:effectExtent l="0" t="0" r="8255" b="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6195" cy="649605"/>
                        </a:xfrm>
                        <a:prstGeom prst="rect">
                          <a:avLst/>
                        </a:prstGeom>
                        <a:noFill/>
                        <a:ln w="6097">
                          <a:solidFill>
                            <a:srgbClr val="0D2355"/>
                          </a:solidFill>
                          <a:miter lim="800000"/>
                          <a:headEnd/>
                          <a:tailEnd/>
                        </a:ln>
                      </wps:spPr>
                      <wps:txbx>
                        <w:txbxContent>
                          <w:p w14:paraId="3D401A82" w14:textId="77777777" w:rsidR="00511B83" w:rsidRDefault="00511B83">
                            <w:pPr>
                              <w:spacing w:line="252" w:lineRule="exact"/>
                              <w:ind w:left="103"/>
                              <w:rPr>
                                <w:i/>
                              </w:rPr>
                            </w:pPr>
                            <w:r>
                              <w:rPr>
                                <w:i/>
                              </w:rPr>
                              <w:t>Auditing</w:t>
                            </w:r>
                          </w:p>
                          <w:p w14:paraId="5F45D3A7" w14:textId="77777777" w:rsidR="00511B83" w:rsidRDefault="00511B83">
                            <w:pPr>
                              <w:pStyle w:val="BodyText"/>
                              <w:spacing w:line="240" w:lineRule="auto"/>
                              <w:ind w:left="103" w:right="95"/>
                              <w:jc w:val="both"/>
                            </w:pPr>
                            <w:r>
                              <w:t>As a means of confirming that the necessary systems to comply with legislation are in place and are being followed the school ensures a complete health and safety audit by competent persons. The action points identified through the audit form part of the school development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72146" id="Text Box 2" o:spid="_x0000_s1027" type="#_x0000_t202" style="position:absolute;margin-left:78pt;margin-top:12.95pt;width:702.85pt;height:51.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" filled="f" strokecolor="#0d2355" strokeweight=".16936mm">
                <v:textbox inset="0,0,0,0">
                  <w:txbxContent>
                    <w:p w14:paraId="3D401A82" w14:textId="77777777" w:rsidR="00511B83" w:rsidRDefault="00511B83">
                      <w:pPr>
                        <w:spacing w:line="252" w:lineRule="exact"/>
                        <w:ind w:left="103"/>
                        <w:rPr>
                          <w:i/>
                        </w:rPr>
                      </w:pPr>
                      <w:r>
                        <w:rPr>
                          <w:i/>
                        </w:rPr>
                        <w:t>Auditing</w:t>
                      </w:r>
                    </w:p>
                    <w:p w14:paraId="5F45D3A7" w14:textId="77777777" w:rsidR="00511B83" w:rsidRDefault="00511B83">
                      <w:pPr>
                        <w:pStyle w:val="BodyText"/>
                        <w:spacing w:line="240" w:lineRule="auto"/>
                        <w:ind w:left="103" w:right="95"/>
                        <w:jc w:val="both"/>
                      </w:pPr>
                      <w:r>
                        <w:t>As a means of confirming that the necessary systems to comply with legislation are in place and are being followed the school ensures a complete health and safety audit by competent persons. The action points identified through the audit form part of the school development plan.</w:t>
                      </w:r>
                    </w:p>
                  </w:txbxContent>
                </v:textbox>
                <w10:wrap type="topAndBottom" anchorx="page"/>
              </v:shape>
            </w:pict>
          </mc:Fallback>
        </mc:AlternateContent>
      </w:r>
    </w:p>
    <w:p w14:paraId="7A584255" w14:textId="77777777" w:rsidR="00717E06" w:rsidRDefault="00717E06">
      <w:pPr>
        <w:rPr>
          <w:sz w:val="18"/>
        </w:rPr>
        <w:sectPr w:rsidR="00717E06">
          <w:pgSz w:w="16840" w:h="11910" w:orient="landscape"/>
          <w:pgMar w:top="1180" w:right="960" w:bottom="1180" w:left="1040" w:header="708" w:footer="982" w:gutter="0"/>
          <w:cols w:space="720"/>
        </w:sectPr>
      </w:pPr>
    </w:p>
    <w:p w14:paraId="26F59F8E" w14:textId="77777777" w:rsidR="00717E06" w:rsidRDefault="00717E06">
      <w:pPr>
        <w:pStyle w:val="BodyText"/>
        <w:spacing w:before="5" w:after="1" w:line="240" w:lineRule="auto"/>
        <w:ind w:left="0"/>
        <w:rPr>
          <w:sz w:val="25"/>
        </w:rPr>
      </w:pPr>
    </w:p>
    <w:tbl>
      <w:tblPr>
        <w:tblW w:w="0" w:type="auto"/>
        <w:tblInd w:w="525"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056"/>
        <w:gridCol w:w="141"/>
      </w:tblGrid>
      <w:tr w:rsidR="00717E06" w14:paraId="143BCB91" w14:textId="77777777">
        <w:trPr>
          <w:trHeight w:val="772"/>
        </w:trPr>
        <w:tc>
          <w:tcPr>
            <w:tcW w:w="14197" w:type="dxa"/>
            <w:gridSpan w:val="2"/>
          </w:tcPr>
          <w:p w14:paraId="37F6DAFC" w14:textId="77777777" w:rsidR="00717E06" w:rsidRDefault="00511B83">
            <w:pPr>
              <w:pStyle w:val="TableParagraph"/>
              <w:rPr>
                <w:b/>
              </w:rPr>
            </w:pPr>
            <w:r>
              <w:rPr>
                <w:b/>
              </w:rPr>
              <w:t>Section 5 -TRAINING</w:t>
            </w:r>
          </w:p>
        </w:tc>
      </w:tr>
      <w:tr w:rsidR="00717E06" w14:paraId="496E8BB4" w14:textId="77777777">
        <w:trPr>
          <w:trHeight w:val="1518"/>
        </w:trPr>
        <w:tc>
          <w:tcPr>
            <w:tcW w:w="14197" w:type="dxa"/>
            <w:gridSpan w:val="2"/>
          </w:tcPr>
          <w:p w14:paraId="54FD413B" w14:textId="77777777" w:rsidR="00717E06" w:rsidRDefault="00511B83">
            <w:pPr>
              <w:pStyle w:val="TableParagraph"/>
              <w:spacing w:before="2" w:line="252" w:lineRule="exact"/>
              <w:jc w:val="both"/>
              <w:rPr>
                <w:i/>
              </w:rPr>
            </w:pPr>
            <w:r>
              <w:rPr>
                <w:i/>
              </w:rPr>
              <w:t>Staff Health &amp; Safety Training/Competence</w:t>
            </w:r>
          </w:p>
          <w:p w14:paraId="12BC602F" w14:textId="175F4ED9" w:rsidR="00717E06" w:rsidRDefault="00511B83">
            <w:pPr>
              <w:pStyle w:val="TableParagraph"/>
              <w:ind w:right="92"/>
              <w:jc w:val="both"/>
            </w:pPr>
            <w:r>
              <w:t xml:space="preserve">The school is committed to ensure staff are competent to undertake the roles expected of them. The </w:t>
            </w:r>
            <w:r w:rsidR="00E76B71">
              <w:t>Director</w:t>
            </w:r>
            <w:r>
              <w:t>/SLT undertake a training needs analysis to identify the competency requirements of specific job roles in terms of health and safety, and ensure that appropriate training is delivered and training records held centrally. The training need analysis is reviewed on an annual basis or on the introduction of new legislation.</w:t>
            </w:r>
            <w:r>
              <w:rPr>
                <w:spacing w:val="26"/>
              </w:rPr>
              <w:t xml:space="preserve"> </w:t>
            </w:r>
            <w:r>
              <w:t>Line</w:t>
            </w:r>
            <w:r>
              <w:rPr>
                <w:spacing w:val="22"/>
              </w:rPr>
              <w:t xml:space="preserve"> </w:t>
            </w:r>
            <w:r>
              <w:t>managers</w:t>
            </w:r>
            <w:r>
              <w:rPr>
                <w:spacing w:val="23"/>
              </w:rPr>
              <w:t xml:space="preserve"> </w:t>
            </w:r>
            <w:r>
              <w:t>conducting</w:t>
            </w:r>
            <w:r>
              <w:rPr>
                <w:spacing w:val="20"/>
              </w:rPr>
              <w:t xml:space="preserve"> </w:t>
            </w:r>
            <w:r>
              <w:t>the</w:t>
            </w:r>
            <w:r>
              <w:rPr>
                <w:spacing w:val="23"/>
              </w:rPr>
              <w:t xml:space="preserve"> </w:t>
            </w:r>
            <w:r>
              <w:t>performance</w:t>
            </w:r>
            <w:r>
              <w:rPr>
                <w:spacing w:val="23"/>
              </w:rPr>
              <w:t xml:space="preserve"> </w:t>
            </w:r>
            <w:r>
              <w:t>management</w:t>
            </w:r>
            <w:r>
              <w:rPr>
                <w:spacing w:val="24"/>
              </w:rPr>
              <w:t xml:space="preserve"> </w:t>
            </w:r>
            <w:r>
              <w:t>process</w:t>
            </w:r>
            <w:r>
              <w:rPr>
                <w:spacing w:val="23"/>
              </w:rPr>
              <w:t xml:space="preserve"> </w:t>
            </w:r>
            <w:r>
              <w:t>consider</w:t>
            </w:r>
            <w:r>
              <w:rPr>
                <w:spacing w:val="23"/>
              </w:rPr>
              <w:t xml:space="preserve"> </w:t>
            </w:r>
            <w:r>
              <w:t>health</w:t>
            </w:r>
            <w:r>
              <w:rPr>
                <w:spacing w:val="22"/>
              </w:rPr>
              <w:t xml:space="preserve"> </w:t>
            </w:r>
            <w:r>
              <w:t>and</w:t>
            </w:r>
            <w:r>
              <w:rPr>
                <w:spacing w:val="26"/>
              </w:rPr>
              <w:t xml:space="preserve"> </w:t>
            </w:r>
            <w:r>
              <w:t>safety</w:t>
            </w:r>
            <w:r>
              <w:rPr>
                <w:spacing w:val="23"/>
              </w:rPr>
              <w:t xml:space="preserve"> </w:t>
            </w:r>
            <w:r>
              <w:t>performance</w:t>
            </w:r>
            <w:r>
              <w:rPr>
                <w:spacing w:val="22"/>
              </w:rPr>
              <w:t xml:space="preserve"> </w:t>
            </w:r>
            <w:r>
              <w:t>and</w:t>
            </w:r>
            <w:r>
              <w:rPr>
                <w:spacing w:val="25"/>
              </w:rPr>
              <w:t xml:space="preserve"> </w:t>
            </w:r>
            <w:r>
              <w:t>address</w:t>
            </w:r>
            <w:r>
              <w:rPr>
                <w:spacing w:val="23"/>
              </w:rPr>
              <w:t xml:space="preserve"> </w:t>
            </w:r>
            <w:r>
              <w:t>areas</w:t>
            </w:r>
            <w:r>
              <w:rPr>
                <w:spacing w:val="22"/>
              </w:rPr>
              <w:t xml:space="preserve"> </w:t>
            </w:r>
            <w:r>
              <w:t>of</w:t>
            </w:r>
          </w:p>
          <w:p w14:paraId="5FC2A631" w14:textId="77777777" w:rsidR="00717E06" w:rsidRDefault="00511B83">
            <w:pPr>
              <w:pStyle w:val="TableParagraph"/>
              <w:spacing w:line="232" w:lineRule="exact"/>
              <w:jc w:val="both"/>
            </w:pPr>
            <w:r>
              <w:t>concern with employees.</w:t>
            </w:r>
          </w:p>
        </w:tc>
      </w:tr>
      <w:tr w:rsidR="00717E06" w14:paraId="10384A74" w14:textId="77777777">
        <w:trPr>
          <w:trHeight w:val="1759"/>
        </w:trPr>
        <w:tc>
          <w:tcPr>
            <w:tcW w:w="14197" w:type="dxa"/>
            <w:gridSpan w:val="2"/>
          </w:tcPr>
          <w:p w14:paraId="30F2536E" w14:textId="77777777" w:rsidR="00717E06" w:rsidRDefault="00511B83">
            <w:pPr>
              <w:pStyle w:val="TableParagraph"/>
              <w:jc w:val="both"/>
              <w:rPr>
                <w:i/>
              </w:rPr>
            </w:pPr>
            <w:r>
              <w:rPr>
                <w:i/>
              </w:rPr>
              <w:t>Supply and Student Teachers</w:t>
            </w:r>
          </w:p>
          <w:p w14:paraId="5B777109" w14:textId="40A6A62B" w:rsidR="00717E06" w:rsidRDefault="00511B83">
            <w:pPr>
              <w:pStyle w:val="TableParagraph"/>
              <w:spacing w:before="2"/>
              <w:ind w:right="90"/>
              <w:jc w:val="both"/>
            </w:pPr>
            <w:r>
              <w:t xml:space="preserve">The school’s expectations are made clear to any supply and student teacher through the provision of Supply/Student Teacher/Staff Handbook. Teachers on supply and student teachers are given a copy of the Staff Handbook, Health &amp; Safety Policy Document and other relevant policies. The </w:t>
            </w:r>
            <w:r w:rsidR="00E76B71">
              <w:t>Director</w:t>
            </w:r>
            <w:r>
              <w:t xml:space="preserve"> is responsible for liaising with the supply/student teacher on general school organisation and routines. When supply and student teachers attend the school to cover for staff absence at short notice the </w:t>
            </w:r>
            <w:r w:rsidR="00E76B71">
              <w:t>Director</w:t>
            </w:r>
            <w:r>
              <w:t>/responsible person gives guidance on the work to be covered.</w:t>
            </w:r>
          </w:p>
        </w:tc>
      </w:tr>
      <w:tr w:rsidR="00717E06" w14:paraId="444002A1" w14:textId="77777777">
        <w:trPr>
          <w:trHeight w:val="1504"/>
        </w:trPr>
        <w:tc>
          <w:tcPr>
            <w:tcW w:w="14056" w:type="dxa"/>
          </w:tcPr>
          <w:p w14:paraId="5A8CF1FF" w14:textId="77777777" w:rsidR="00717E06" w:rsidRDefault="00511B83">
            <w:pPr>
              <w:pStyle w:val="TableParagraph"/>
              <w:spacing w:line="252" w:lineRule="exact"/>
              <w:jc w:val="both"/>
              <w:rPr>
                <w:i/>
              </w:rPr>
            </w:pPr>
            <w:r>
              <w:rPr>
                <w:i/>
              </w:rPr>
              <w:t>Volunteer and Parent Helpers</w:t>
            </w:r>
          </w:p>
          <w:p w14:paraId="6C2CA3C4" w14:textId="77777777" w:rsidR="00717E06" w:rsidRDefault="00511B83">
            <w:pPr>
              <w:pStyle w:val="TableParagraph"/>
              <w:ind w:right="91"/>
              <w:jc w:val="both"/>
            </w:pPr>
            <w:r>
              <w:t>Volunteer and parent helpers are subject to the schools safeguarding arrangements. Volunteers receive an induction from the designated teacher for child protection and general health and safety and are expected to wear a visitors badge at all times and follow the school procedures. The teacher is the principal point of contact and volunteers are under his/her direction. Conversations and any documentation to which volunteer/parent helpers may have access are strictly confidential and are treated as such.</w:t>
            </w:r>
          </w:p>
        </w:tc>
        <w:tc>
          <w:tcPr>
            <w:tcW w:w="141" w:type="dxa"/>
            <w:tcBorders>
              <w:bottom w:val="nil"/>
              <w:right w:val="nil"/>
            </w:tcBorders>
          </w:tcPr>
          <w:p w14:paraId="07939822" w14:textId="77777777" w:rsidR="00717E06" w:rsidRDefault="00717E06">
            <w:pPr>
              <w:pStyle w:val="TableParagraph"/>
              <w:ind w:left="0"/>
              <w:rPr>
                <w:rFonts w:ascii="Times New Roman"/>
              </w:rPr>
            </w:pPr>
          </w:p>
        </w:tc>
      </w:tr>
    </w:tbl>
    <w:p w14:paraId="66B1AFC1" w14:textId="77777777" w:rsidR="00717E06" w:rsidRDefault="00717E06">
      <w:pPr>
        <w:rPr>
          <w:rFonts w:ascii="Times New Roman"/>
        </w:rPr>
        <w:sectPr w:rsidR="00717E06">
          <w:pgSz w:w="16840" w:h="11910" w:orient="landscape"/>
          <w:pgMar w:top="1180" w:right="960" w:bottom="1180" w:left="1040" w:header="708" w:footer="982" w:gutter="0"/>
          <w:cols w:space="720"/>
        </w:sectPr>
      </w:pPr>
    </w:p>
    <w:p w14:paraId="49B07413" w14:textId="77777777" w:rsidR="00717E06" w:rsidRDefault="00717E06">
      <w:pPr>
        <w:pStyle w:val="BodyText"/>
        <w:spacing w:before="5" w:after="1" w:line="240" w:lineRule="auto"/>
        <w:ind w:left="0"/>
        <w:rPr>
          <w:sz w:val="25"/>
        </w:rPr>
      </w:pPr>
    </w:p>
    <w:tbl>
      <w:tblPr>
        <w:tblW w:w="0" w:type="auto"/>
        <w:tblInd w:w="525"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198"/>
      </w:tblGrid>
      <w:tr w:rsidR="00717E06" w14:paraId="749444DE" w14:textId="77777777">
        <w:trPr>
          <w:trHeight w:val="772"/>
        </w:trPr>
        <w:tc>
          <w:tcPr>
            <w:tcW w:w="14198" w:type="dxa"/>
          </w:tcPr>
          <w:p w14:paraId="1161EB80" w14:textId="77777777" w:rsidR="00717E06" w:rsidRDefault="00511B83">
            <w:pPr>
              <w:pStyle w:val="TableParagraph"/>
              <w:rPr>
                <w:b/>
              </w:rPr>
            </w:pPr>
            <w:r>
              <w:rPr>
                <w:b/>
              </w:rPr>
              <w:t>Section 6 - HEALTH AND WELLBEING</w:t>
            </w:r>
          </w:p>
        </w:tc>
      </w:tr>
      <w:tr w:rsidR="00717E06" w14:paraId="6169DAD7" w14:textId="77777777">
        <w:trPr>
          <w:trHeight w:val="760"/>
        </w:trPr>
        <w:tc>
          <w:tcPr>
            <w:tcW w:w="14198" w:type="dxa"/>
          </w:tcPr>
          <w:p w14:paraId="772301C4" w14:textId="77777777" w:rsidR="00717E06" w:rsidRDefault="00511B83">
            <w:pPr>
              <w:pStyle w:val="TableParagraph"/>
              <w:spacing w:before="2" w:line="252" w:lineRule="exact"/>
              <w:rPr>
                <w:i/>
              </w:rPr>
            </w:pPr>
            <w:r>
              <w:rPr>
                <w:i/>
              </w:rPr>
              <w:t>Pregnant Members of Staff</w:t>
            </w:r>
          </w:p>
          <w:p w14:paraId="1507A5A1" w14:textId="77777777" w:rsidR="00717E06" w:rsidRDefault="00511B83">
            <w:pPr>
              <w:pStyle w:val="TableParagraph"/>
              <w:spacing w:before="4" w:line="252" w:lineRule="exact"/>
              <w:ind w:right="84"/>
            </w:pPr>
            <w:r>
              <w:t>The first aid room/rest room have rest facilities for expectant and nursing mothers. Members of staff who are pregnant are required to inform the school in writing so that an appropriate risk assessment of their work routines can be carried out with reference to SHE guidance.</w:t>
            </w:r>
          </w:p>
        </w:tc>
      </w:tr>
      <w:tr w:rsidR="00717E06" w14:paraId="0DBF87A3" w14:textId="77777777">
        <w:trPr>
          <w:trHeight w:val="1251"/>
        </w:trPr>
        <w:tc>
          <w:tcPr>
            <w:tcW w:w="14198" w:type="dxa"/>
          </w:tcPr>
          <w:p w14:paraId="34FD63A4" w14:textId="77777777" w:rsidR="00717E06" w:rsidRDefault="00511B83">
            <w:pPr>
              <w:pStyle w:val="TableParagraph"/>
              <w:spacing w:line="250" w:lineRule="exact"/>
              <w:jc w:val="both"/>
              <w:rPr>
                <w:i/>
              </w:rPr>
            </w:pPr>
            <w:r>
              <w:rPr>
                <w:i/>
              </w:rPr>
              <w:t>Health and Well Being Including Absence Management</w:t>
            </w:r>
          </w:p>
          <w:p w14:paraId="77E455E1" w14:textId="77777777" w:rsidR="00717E06" w:rsidRDefault="00511B83">
            <w:pPr>
              <w:pStyle w:val="TableParagraph"/>
              <w:ind w:right="92"/>
              <w:jc w:val="both"/>
            </w:pPr>
            <w:r>
              <w:t xml:space="preserve">The school refers to SHE/GN/31 </w:t>
            </w:r>
            <w:r>
              <w:rPr>
                <w:i/>
              </w:rPr>
              <w:t xml:space="preserve">Stress Risk Assessment Toolkit (Schools) </w:t>
            </w:r>
            <w:r>
              <w:t xml:space="preserve">and has carried out a risk assessment based on the Health &amp; Safety Executive’s </w:t>
            </w:r>
            <w:r>
              <w:rPr>
                <w:i/>
              </w:rPr>
              <w:t>Management Standards for Work-Related Stress</w:t>
            </w:r>
            <w:r>
              <w:t>. The school endeavour to promote a culture of co-operation, trust and mutual respect and ensure good management practices are in place and staff have access to competent advice.</w:t>
            </w:r>
          </w:p>
        </w:tc>
      </w:tr>
    </w:tbl>
    <w:p w14:paraId="07C3251A" w14:textId="77777777" w:rsidR="00717E06" w:rsidRDefault="00717E06">
      <w:pPr>
        <w:pStyle w:val="BodyText"/>
        <w:spacing w:line="240" w:lineRule="auto"/>
        <w:ind w:left="0"/>
        <w:rPr>
          <w:sz w:val="24"/>
        </w:rPr>
      </w:pPr>
    </w:p>
    <w:tbl>
      <w:tblPr>
        <w:tblW w:w="0" w:type="auto"/>
        <w:tblInd w:w="525"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198"/>
      </w:tblGrid>
      <w:tr w:rsidR="00717E06" w14:paraId="2B2E2178" w14:textId="77777777">
        <w:trPr>
          <w:trHeight w:val="772"/>
        </w:trPr>
        <w:tc>
          <w:tcPr>
            <w:tcW w:w="14198" w:type="dxa"/>
          </w:tcPr>
          <w:p w14:paraId="6473025A" w14:textId="77777777" w:rsidR="00717E06" w:rsidRDefault="00511B83">
            <w:pPr>
              <w:pStyle w:val="TableParagraph"/>
              <w:rPr>
                <w:b/>
              </w:rPr>
            </w:pPr>
            <w:r>
              <w:rPr>
                <w:b/>
              </w:rPr>
              <w:t>Section 7 - CATERING AND FOOD HYGIENE</w:t>
            </w:r>
          </w:p>
        </w:tc>
      </w:tr>
      <w:tr w:rsidR="00717E06" w14:paraId="2148641A" w14:textId="77777777">
        <w:trPr>
          <w:trHeight w:val="1000"/>
        </w:trPr>
        <w:tc>
          <w:tcPr>
            <w:tcW w:w="14198" w:type="dxa"/>
          </w:tcPr>
          <w:p w14:paraId="23C6CC37" w14:textId="77777777" w:rsidR="00717E06" w:rsidRDefault="00511B83">
            <w:pPr>
              <w:pStyle w:val="TableParagraph"/>
              <w:rPr>
                <w:i/>
              </w:rPr>
            </w:pPr>
            <w:r>
              <w:rPr>
                <w:i/>
              </w:rPr>
              <w:t>Catering and Food Hygiene</w:t>
            </w:r>
          </w:p>
          <w:p w14:paraId="1C9528BC" w14:textId="77777777" w:rsidR="00717E06" w:rsidRDefault="00511B83">
            <w:pPr>
              <w:pStyle w:val="TableParagraph"/>
              <w:spacing w:before="1"/>
              <w:ind w:right="648"/>
            </w:pPr>
            <w:r>
              <w:t>All catering contractors have in place a food hygiene management system and competent health and safety advice. All contractors are registered with the Local Authority (District/Borough Council).</w:t>
            </w:r>
          </w:p>
        </w:tc>
      </w:tr>
    </w:tbl>
    <w:p w14:paraId="71350EF0" w14:textId="77777777" w:rsidR="00717E06" w:rsidRDefault="00717E06">
      <w:pPr>
        <w:pStyle w:val="BodyText"/>
        <w:spacing w:line="240" w:lineRule="auto"/>
        <w:ind w:left="0"/>
        <w:rPr>
          <w:sz w:val="24"/>
        </w:rPr>
      </w:pPr>
    </w:p>
    <w:tbl>
      <w:tblPr>
        <w:tblW w:w="0" w:type="auto"/>
        <w:tblInd w:w="525" w:type="dxa"/>
        <w:tblBorders>
          <w:top w:val="single" w:sz="4" w:space="0" w:color="0D2355"/>
          <w:left w:val="single" w:sz="4" w:space="0" w:color="0D2355"/>
          <w:bottom w:val="single" w:sz="4" w:space="0" w:color="0D2355"/>
          <w:right w:val="single" w:sz="4" w:space="0" w:color="0D2355"/>
          <w:insideH w:val="single" w:sz="4" w:space="0" w:color="0D2355"/>
          <w:insideV w:val="single" w:sz="4" w:space="0" w:color="0D2355"/>
        </w:tblBorders>
        <w:tblLayout w:type="fixed"/>
        <w:tblCellMar>
          <w:left w:w="0" w:type="dxa"/>
          <w:right w:w="0" w:type="dxa"/>
        </w:tblCellMar>
        <w:tblLook w:val="01E0" w:firstRow="1" w:lastRow="1" w:firstColumn="1" w:lastColumn="1" w:noHBand="0" w:noVBand="0"/>
      </w:tblPr>
      <w:tblGrid>
        <w:gridCol w:w="14198"/>
      </w:tblGrid>
      <w:tr w:rsidR="00717E06" w14:paraId="3C409888" w14:textId="77777777">
        <w:trPr>
          <w:trHeight w:val="772"/>
        </w:trPr>
        <w:tc>
          <w:tcPr>
            <w:tcW w:w="14198" w:type="dxa"/>
          </w:tcPr>
          <w:p w14:paraId="1B8AF0B2" w14:textId="77777777" w:rsidR="00717E06" w:rsidRDefault="00511B83">
            <w:pPr>
              <w:pStyle w:val="TableParagraph"/>
              <w:rPr>
                <w:b/>
              </w:rPr>
            </w:pPr>
            <w:r>
              <w:rPr>
                <w:b/>
              </w:rPr>
              <w:t>Section 8 – HEALTH AND SAFETY ADVICE</w:t>
            </w:r>
          </w:p>
        </w:tc>
      </w:tr>
      <w:tr w:rsidR="00717E06" w14:paraId="58311BDA" w14:textId="77777777">
        <w:trPr>
          <w:trHeight w:val="1454"/>
        </w:trPr>
        <w:tc>
          <w:tcPr>
            <w:tcW w:w="14198" w:type="dxa"/>
          </w:tcPr>
          <w:p w14:paraId="27E6B16B" w14:textId="6591AE50" w:rsidR="00717E06" w:rsidRDefault="00717E06">
            <w:pPr>
              <w:pStyle w:val="TableParagraph"/>
            </w:pPr>
          </w:p>
        </w:tc>
      </w:tr>
    </w:tbl>
    <w:p w14:paraId="6F066D0F" w14:textId="77777777" w:rsidR="00717E06" w:rsidRDefault="00717E06">
      <w:pPr>
        <w:pStyle w:val="BodyText"/>
        <w:spacing w:line="240" w:lineRule="auto"/>
        <w:ind w:left="0"/>
        <w:rPr>
          <w:sz w:val="20"/>
        </w:rPr>
      </w:pPr>
    </w:p>
    <w:p w14:paraId="6492C3BF" w14:textId="77777777" w:rsidR="00717E06" w:rsidRDefault="00717E06">
      <w:pPr>
        <w:pStyle w:val="BodyText"/>
        <w:spacing w:line="240" w:lineRule="auto"/>
        <w:ind w:left="0"/>
        <w:rPr>
          <w:sz w:val="20"/>
        </w:rPr>
      </w:pPr>
    </w:p>
    <w:p w14:paraId="6D6C546B" w14:textId="77777777" w:rsidR="00717E06" w:rsidRDefault="00717E06">
      <w:pPr>
        <w:pStyle w:val="BodyText"/>
        <w:spacing w:line="240" w:lineRule="auto"/>
        <w:ind w:left="0"/>
        <w:rPr>
          <w:sz w:val="24"/>
        </w:rPr>
      </w:pPr>
    </w:p>
    <w:p w14:paraId="2C71DE14" w14:textId="77777777" w:rsidR="0000008B" w:rsidRDefault="0000008B">
      <w:pPr>
        <w:pStyle w:val="Heading2"/>
        <w:spacing w:before="92"/>
        <w:ind w:left="400"/>
      </w:pPr>
    </w:p>
    <w:p w14:paraId="5E708D5B" w14:textId="77777777" w:rsidR="0000008B" w:rsidRDefault="0000008B">
      <w:pPr>
        <w:pStyle w:val="Heading2"/>
        <w:spacing w:before="92"/>
        <w:ind w:left="400"/>
      </w:pPr>
    </w:p>
    <w:p w14:paraId="6FEF8B7F" w14:textId="2761651B" w:rsidR="00717E06" w:rsidRDefault="00511B83">
      <w:pPr>
        <w:pStyle w:val="Heading2"/>
        <w:spacing w:before="92"/>
        <w:ind w:left="400"/>
      </w:pPr>
      <w:r>
        <w:lastRenderedPageBreak/>
        <w:t>Related APS Policies</w:t>
      </w:r>
    </w:p>
    <w:p w14:paraId="287D67E8" w14:textId="77777777" w:rsidR="00717E06" w:rsidRDefault="00717E06">
      <w:pPr>
        <w:pStyle w:val="BodyText"/>
        <w:spacing w:before="2" w:line="240" w:lineRule="auto"/>
        <w:ind w:left="0"/>
        <w:rPr>
          <w:sz w:val="20"/>
        </w:rPr>
      </w:pPr>
    </w:p>
    <w:p w14:paraId="6E07F45D" w14:textId="77777777" w:rsidR="00717E06" w:rsidRDefault="00511B83">
      <w:pPr>
        <w:spacing w:before="101" w:line="292" w:lineRule="auto"/>
        <w:ind w:left="400" w:right="6085"/>
        <w:rPr>
          <w:rFonts w:ascii="Trebuchet MS"/>
          <w:i/>
          <w:sz w:val="21"/>
        </w:rPr>
      </w:pPr>
      <w:r>
        <w:rPr>
          <w:rFonts w:ascii="Trebuchet MS"/>
          <w:i/>
          <w:color w:val="333333"/>
          <w:sz w:val="21"/>
        </w:rPr>
        <w:t>All our safeguarding related policies are available to view in our Administration Office: Anti-Bullying &amp; Hate Crime Policy</w:t>
      </w:r>
    </w:p>
    <w:p w14:paraId="42367FC2" w14:textId="77777777" w:rsidR="00717E06" w:rsidRDefault="00511B83">
      <w:pPr>
        <w:spacing w:line="290" w:lineRule="auto"/>
        <w:ind w:left="400" w:right="7412"/>
        <w:rPr>
          <w:rFonts w:ascii="Trebuchet MS"/>
          <w:i/>
          <w:sz w:val="21"/>
        </w:rPr>
      </w:pPr>
      <w:r>
        <w:rPr>
          <w:rFonts w:ascii="Trebuchet MS"/>
          <w:i/>
          <w:color w:val="333333"/>
          <w:sz w:val="21"/>
        </w:rPr>
        <w:t>Behaviour Policy (including the principles governing our Behaviour Policy) Safeguarding policy</w:t>
      </w:r>
    </w:p>
    <w:p w14:paraId="3FD00593" w14:textId="77777777" w:rsidR="00717E06" w:rsidRDefault="00511B83">
      <w:pPr>
        <w:spacing w:before="1" w:line="290" w:lineRule="auto"/>
        <w:ind w:left="400" w:right="11749"/>
        <w:rPr>
          <w:rFonts w:ascii="Trebuchet MS"/>
          <w:i/>
          <w:sz w:val="21"/>
        </w:rPr>
      </w:pPr>
      <w:r>
        <w:rPr>
          <w:rFonts w:ascii="Trebuchet MS"/>
          <w:i/>
          <w:color w:val="333333"/>
          <w:sz w:val="21"/>
        </w:rPr>
        <w:t>Sex and Relationships Policy Health and Safety Policy</w:t>
      </w:r>
    </w:p>
    <w:p w14:paraId="2A72B8E9" w14:textId="77777777" w:rsidR="00717E06" w:rsidRDefault="00511B83">
      <w:pPr>
        <w:ind w:left="400"/>
        <w:rPr>
          <w:rFonts w:ascii="Trebuchet MS"/>
          <w:i/>
          <w:sz w:val="21"/>
        </w:rPr>
      </w:pPr>
      <w:r>
        <w:rPr>
          <w:rFonts w:ascii="Trebuchet MS"/>
          <w:i/>
          <w:color w:val="333333"/>
          <w:sz w:val="21"/>
        </w:rPr>
        <w:t>Allegations of Abuse Against Staff Policy</w:t>
      </w:r>
    </w:p>
    <w:sectPr w:rsidR="00717E06">
      <w:pgSz w:w="16840" w:h="11910" w:orient="landscape"/>
      <w:pgMar w:top="1180" w:right="960" w:bottom="1260" w:left="1040" w:header="708"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FDB20" w14:textId="77777777" w:rsidR="00C95071" w:rsidRDefault="00C95071">
      <w:r>
        <w:separator/>
      </w:r>
    </w:p>
  </w:endnote>
  <w:endnote w:type="continuationSeparator" w:id="0">
    <w:p w14:paraId="761615C3" w14:textId="77777777" w:rsidR="00C95071" w:rsidRDefault="00C9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48CB" w14:textId="6DA6D9A2" w:rsidR="00511B83" w:rsidRDefault="00E76B71">
    <w:pPr>
      <w:pStyle w:val="BodyText"/>
      <w:spacing w:line="14" w:lineRule="auto"/>
      <w:ind w:left="0"/>
      <w:rPr>
        <w:sz w:val="20"/>
      </w:rPr>
    </w:pPr>
    <w:r>
      <w:rPr>
        <w:noProof/>
      </w:rPr>
      <mc:AlternateContent>
        <mc:Choice Requires="wps">
          <w:drawing>
            <wp:anchor distT="0" distB="0" distL="114300" distR="114300" simplePos="0" relativeHeight="250919936" behindDoc="1" locked="0" layoutInCell="1" allowOverlap="1" wp14:anchorId="2B7AE90B" wp14:editId="00FC6477">
              <wp:simplePos x="0" y="0"/>
              <wp:positionH relativeFrom="page">
                <wp:posOffset>704850</wp:posOffset>
              </wp:positionH>
              <wp:positionV relativeFrom="page">
                <wp:posOffset>9696450</wp:posOffset>
              </wp:positionV>
              <wp:extent cx="4524375" cy="590550"/>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590550"/>
                      </a:xfrm>
                      <a:prstGeom prst="rect">
                        <a:avLst/>
                      </a:prstGeom>
                      <a:noFill/>
                      <a:ln>
                        <a:noFill/>
                      </a:ln>
                    </wps:spPr>
                    <wps:txbx>
                      <w:txbxContent>
                        <w:p w14:paraId="3F2708FF" w14:textId="02C52BB7" w:rsidR="00511B83" w:rsidRDefault="00A11A9C">
                          <w:pPr>
                            <w:spacing w:before="20"/>
                            <w:ind w:left="20" w:right="3"/>
                            <w:rPr>
                              <w:rFonts w:ascii="Trebuchet MS"/>
                              <w:sz w:val="24"/>
                            </w:rPr>
                          </w:pPr>
                          <w:r>
                            <w:rPr>
                              <w:rFonts w:ascii="Trebuchet MS"/>
                              <w:sz w:val="24"/>
                            </w:rPr>
                            <w:t>WA</w:t>
                          </w:r>
                          <w:r w:rsidR="00E76B71">
                            <w:rPr>
                              <w:rFonts w:ascii="Trebuchet MS"/>
                              <w:sz w:val="24"/>
                            </w:rPr>
                            <w:t>PK</w:t>
                          </w:r>
                          <w:r w:rsidR="00511B83">
                            <w:rPr>
                              <w:rFonts w:ascii="Trebuchet MS"/>
                              <w:sz w:val="24"/>
                            </w:rPr>
                            <w:t xml:space="preserve"> - Health &amp; Safety Policy </w:t>
                          </w:r>
                          <w:r w:rsidR="00E76B71">
                            <w:rPr>
                              <w:rFonts w:ascii="Trebuchet MS"/>
                              <w:sz w:val="24"/>
                            </w:rPr>
                            <w:t>DEC</w:t>
                          </w:r>
                          <w:r w:rsidR="00A8285F">
                            <w:rPr>
                              <w:rFonts w:ascii="Trebuchet MS"/>
                              <w:sz w:val="24"/>
                            </w:rPr>
                            <w:t xml:space="preserve"> 202</w:t>
                          </w:r>
                          <w:r w:rsidR="00E76B71">
                            <w:rPr>
                              <w:rFonts w:ascii="Trebuchet MS"/>
                              <w:sz w:val="24"/>
                            </w:rPr>
                            <w:t>5</w:t>
                          </w:r>
                          <w:r w:rsidR="00511B83">
                            <w:rPr>
                              <w:rFonts w:ascii="Trebuchet MS"/>
                              <w:sz w:val="24"/>
                            </w:rPr>
                            <w:t xml:space="preserve"> for Review </w:t>
                          </w:r>
                          <w:r w:rsidR="00E76B71">
                            <w:rPr>
                              <w:rFonts w:ascii="Trebuchet MS"/>
                              <w:sz w:val="24"/>
                            </w:rPr>
                            <w:t>DEC</w:t>
                          </w:r>
                          <w:r w:rsidR="00A8285F">
                            <w:rPr>
                              <w:rFonts w:ascii="Trebuchet MS"/>
                              <w:sz w:val="24"/>
                            </w:rPr>
                            <w:t xml:space="preserve"> 202</w:t>
                          </w:r>
                          <w:r w:rsidR="00E76B71">
                            <w:rPr>
                              <w:rFonts w:ascii="Trebuchet MS"/>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AE90B" id="_x0000_t202" coordsize="21600,21600" o:spt="202" path="m,l,21600r21600,l21600,xe">
              <v:stroke joinstyle="miter"/>
              <v:path gradientshapeok="t" o:connecttype="rect"/>
            </v:shapetype>
            <v:shape id="Text Box 17" o:spid="_x0000_s1028" type="#_x0000_t202" style="position:absolute;margin-left:55.5pt;margin-top:763.5pt;width:356.25pt;height:46.5pt;z-index:-25239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" filled="f" stroked="f">
              <v:textbox inset="0,0,0,0">
                <w:txbxContent>
                  <w:p w14:paraId="3F2708FF" w14:textId="02C52BB7" w:rsidR="00511B83" w:rsidRDefault="00A11A9C">
                    <w:pPr>
                      <w:spacing w:before="20"/>
                      <w:ind w:left="20" w:right="3"/>
                      <w:rPr>
                        <w:rFonts w:ascii="Trebuchet MS"/>
                        <w:sz w:val="24"/>
                      </w:rPr>
                    </w:pPr>
                    <w:r>
                      <w:rPr>
                        <w:rFonts w:ascii="Trebuchet MS"/>
                        <w:sz w:val="24"/>
                      </w:rPr>
                      <w:t>WA</w:t>
                    </w:r>
                    <w:r w:rsidR="00E76B71">
                      <w:rPr>
                        <w:rFonts w:ascii="Trebuchet MS"/>
                        <w:sz w:val="24"/>
                      </w:rPr>
                      <w:t>PK</w:t>
                    </w:r>
                    <w:r w:rsidR="00511B83">
                      <w:rPr>
                        <w:rFonts w:ascii="Trebuchet MS"/>
                        <w:sz w:val="24"/>
                      </w:rPr>
                      <w:t xml:space="preserve"> - Health &amp; Safety Policy </w:t>
                    </w:r>
                    <w:r w:rsidR="00E76B71">
                      <w:rPr>
                        <w:rFonts w:ascii="Trebuchet MS"/>
                        <w:sz w:val="24"/>
                      </w:rPr>
                      <w:t>DEC</w:t>
                    </w:r>
                    <w:r w:rsidR="00A8285F">
                      <w:rPr>
                        <w:rFonts w:ascii="Trebuchet MS"/>
                        <w:sz w:val="24"/>
                      </w:rPr>
                      <w:t xml:space="preserve"> 202</w:t>
                    </w:r>
                    <w:r w:rsidR="00E76B71">
                      <w:rPr>
                        <w:rFonts w:ascii="Trebuchet MS"/>
                        <w:sz w:val="24"/>
                      </w:rPr>
                      <w:t>5</w:t>
                    </w:r>
                    <w:r w:rsidR="00511B83">
                      <w:rPr>
                        <w:rFonts w:ascii="Trebuchet MS"/>
                        <w:sz w:val="24"/>
                      </w:rPr>
                      <w:t xml:space="preserve"> for Review </w:t>
                    </w:r>
                    <w:r w:rsidR="00E76B71">
                      <w:rPr>
                        <w:rFonts w:ascii="Trebuchet MS"/>
                        <w:sz w:val="24"/>
                      </w:rPr>
                      <w:t>DEC</w:t>
                    </w:r>
                    <w:r w:rsidR="00A8285F">
                      <w:rPr>
                        <w:rFonts w:ascii="Trebuchet MS"/>
                        <w:sz w:val="24"/>
                      </w:rPr>
                      <w:t xml:space="preserve"> 202</w:t>
                    </w:r>
                    <w:r w:rsidR="00E76B71">
                      <w:rPr>
                        <w:rFonts w:ascii="Trebuchet MS"/>
                        <w:sz w:val="24"/>
                      </w:rPr>
                      <w:t>6</w:t>
                    </w:r>
                  </w:p>
                </w:txbxContent>
              </v:textbox>
              <w10:wrap anchorx="page" anchory="page"/>
            </v:shape>
          </w:pict>
        </mc:Fallback>
      </mc:AlternateContent>
    </w:r>
    <w:r>
      <w:rPr>
        <w:noProof/>
      </w:rPr>
      <mc:AlternateContent>
        <mc:Choice Requires="wpg">
          <w:drawing>
            <wp:anchor distT="0" distB="0" distL="114300" distR="114300" simplePos="0" relativeHeight="250918912" behindDoc="1" locked="0" layoutInCell="1" allowOverlap="1" wp14:anchorId="783C13D2" wp14:editId="138049ED">
              <wp:simplePos x="0" y="0"/>
              <wp:positionH relativeFrom="page">
                <wp:posOffset>701040</wp:posOffset>
              </wp:positionH>
              <wp:positionV relativeFrom="page">
                <wp:posOffset>9640570</wp:posOffset>
              </wp:positionV>
              <wp:extent cx="6338570" cy="56515"/>
              <wp:effectExtent l="0" t="0" r="5080" b="635"/>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8570" cy="56515"/>
                        <a:chOff x="1104" y="15182"/>
                        <a:chExt cx="9982" cy="89"/>
                      </a:xfrm>
                    </wpg:grpSpPr>
                    <wps:wsp>
                      <wps:cNvPr id="20" name="Line 20"/>
                      <wps:cNvCnPr>
                        <a:cxnSpLocks noChangeShapeType="1"/>
                      </wps:cNvCnPr>
                      <wps:spPr bwMode="auto">
                        <a:xfrm>
                          <a:off x="1104" y="15212"/>
                          <a:ext cx="9981" cy="0"/>
                        </a:xfrm>
                        <a:prstGeom prst="line">
                          <a:avLst/>
                        </a:prstGeom>
                        <a:noFill/>
                        <a:ln w="38100">
                          <a:solidFill>
                            <a:srgbClr val="612322"/>
                          </a:solidFill>
                          <a:round/>
                          <a:headEnd/>
                          <a:tailEnd/>
                        </a:ln>
                      </wps:spPr>
                      <wps:bodyPr/>
                    </wps:wsp>
                    <wps:wsp>
                      <wps:cNvPr id="21" name="Line 19"/>
                      <wps:cNvCnPr>
                        <a:cxnSpLocks noChangeShapeType="1"/>
                      </wps:cNvCnPr>
                      <wps:spPr bwMode="auto">
                        <a:xfrm>
                          <a:off x="1104" y="15264"/>
                          <a:ext cx="9981" cy="0"/>
                        </a:xfrm>
                        <a:prstGeom prst="line">
                          <a:avLst/>
                        </a:prstGeom>
                        <a:noFill/>
                        <a:ln w="9144">
                          <a:solidFill>
                            <a:srgbClr val="612322"/>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B26CF31" id="Group 18" o:spid="_x0000_s1026" style="position:absolute;margin-left:55.2pt;margin-top:759.1pt;width:499.1pt;height:4.45pt;z-index:-252397568;mso-position-horizontal-relative:page;mso-position-vertical-relative:page" coordorigin="1104,15182" coordsize="99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">
              <v:line id="Line 20" o:spid="_x0000_s1027" style="position:absolute;visibility:visible;mso-wrap-style:square" from="1104,15212" to="11085,1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" strokecolor="#612322" strokeweight="3pt"/>
              <v:line id="Line 19" o:spid="_x0000_s1028" style="position:absolute;visibility:visible;mso-wrap-style:square" from="1104,15264" to="11085,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" strokecolor="#612322" strokeweight=".72pt"/>
              <w10:wrap anchorx="page" anchory="page"/>
            </v:group>
          </w:pict>
        </mc:Fallback>
      </mc:AlternateContent>
    </w:r>
    <w:r>
      <w:rPr>
        <w:noProof/>
      </w:rPr>
      <mc:AlternateContent>
        <mc:Choice Requires="wps">
          <w:drawing>
            <wp:anchor distT="0" distB="0" distL="114300" distR="114300" simplePos="0" relativeHeight="250920960" behindDoc="1" locked="0" layoutInCell="1" allowOverlap="1" wp14:anchorId="4FA2657E" wp14:editId="3EC1F4D3">
              <wp:simplePos x="0" y="0"/>
              <wp:positionH relativeFrom="page">
                <wp:posOffset>5530850</wp:posOffset>
              </wp:positionH>
              <wp:positionV relativeFrom="page">
                <wp:posOffset>9873615</wp:posOffset>
              </wp:positionV>
              <wp:extent cx="503555" cy="202565"/>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02565"/>
                      </a:xfrm>
                      <a:prstGeom prst="rect">
                        <a:avLst/>
                      </a:prstGeom>
                      <a:noFill/>
                      <a:ln>
                        <a:noFill/>
                      </a:ln>
                    </wps:spPr>
                    <wps:txbx>
                      <w:txbxContent>
                        <w:p w14:paraId="70CFA406" w14:textId="77777777" w:rsidR="00511B83" w:rsidRDefault="00511B83">
                          <w:pPr>
                            <w:spacing w:before="20"/>
                            <w:ind w:left="20"/>
                            <w:rPr>
                              <w:rFonts w:ascii="Trebuchet MS"/>
                              <w:sz w:val="24"/>
                            </w:rPr>
                          </w:pPr>
                          <w:r>
                            <w:rPr>
                              <w:rFonts w:ascii="Trebuchet MS"/>
                              <w:sz w:val="24"/>
                            </w:rPr>
                            <w:t xml:space="preserve">Page </w:t>
                          </w:r>
                          <w:r>
                            <w:fldChar w:fldCharType="begin"/>
                          </w:r>
                          <w:r>
                            <w:rPr>
                              <w:rFonts w:ascii="Trebuchet MS"/>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2657E" id="Text Box 16" o:spid="_x0000_s1029" type="#_x0000_t202" style="position:absolute;margin-left:435.5pt;margin-top:777.45pt;width:39.65pt;height:15.95pt;z-index:-25239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" filled="f" stroked="f">
              <v:textbox inset="0,0,0,0">
                <w:txbxContent>
                  <w:p w14:paraId="70CFA406" w14:textId="77777777" w:rsidR="00511B83" w:rsidRDefault="00511B83">
                    <w:pPr>
                      <w:spacing w:before="20"/>
                      <w:ind w:left="20"/>
                      <w:rPr>
                        <w:rFonts w:ascii="Trebuchet MS"/>
                        <w:sz w:val="24"/>
                      </w:rPr>
                    </w:pPr>
                    <w:r>
                      <w:rPr>
                        <w:rFonts w:ascii="Trebuchet MS"/>
                        <w:sz w:val="24"/>
                      </w:rPr>
                      <w:t xml:space="preserve">Page </w:t>
                    </w:r>
                    <w:r>
                      <w:fldChar w:fldCharType="begin"/>
                    </w:r>
                    <w:r>
                      <w:rPr>
                        <w:rFonts w:ascii="Trebuchet MS"/>
                        <w:sz w:val="24"/>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F4BD" w14:textId="6EC74CA0" w:rsidR="00511B83" w:rsidRDefault="00E76B71">
    <w:pPr>
      <w:pStyle w:val="BodyText"/>
      <w:spacing w:line="14" w:lineRule="auto"/>
      <w:ind w:left="0"/>
      <w:rPr>
        <w:sz w:val="20"/>
      </w:rPr>
    </w:pPr>
    <w:r>
      <w:rPr>
        <w:noProof/>
      </w:rPr>
      <mc:AlternateContent>
        <mc:Choice Requires="wps">
          <w:drawing>
            <wp:anchor distT="0" distB="0" distL="114300" distR="114300" simplePos="0" relativeHeight="250923008" behindDoc="1" locked="0" layoutInCell="1" allowOverlap="1" wp14:anchorId="43994DBA" wp14:editId="2ED9A623">
              <wp:simplePos x="0" y="0"/>
              <wp:positionH relativeFrom="page">
                <wp:posOffset>901700</wp:posOffset>
              </wp:positionH>
              <wp:positionV relativeFrom="page">
                <wp:posOffset>9697720</wp:posOffset>
              </wp:positionV>
              <wp:extent cx="4857750" cy="37973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379730"/>
                      </a:xfrm>
                      <a:prstGeom prst="rect">
                        <a:avLst/>
                      </a:prstGeom>
                      <a:noFill/>
                      <a:ln>
                        <a:noFill/>
                      </a:ln>
                    </wps:spPr>
                    <wps:txbx>
                      <w:txbxContent>
                        <w:p w14:paraId="1A3F4AB3" w14:textId="77777777" w:rsidR="00E76B71" w:rsidRDefault="006C486B">
                          <w:pPr>
                            <w:spacing w:before="20"/>
                            <w:ind w:left="20" w:right="3"/>
                            <w:rPr>
                              <w:rFonts w:ascii="Trebuchet MS"/>
                              <w:sz w:val="24"/>
                            </w:rPr>
                          </w:pPr>
                          <w:r>
                            <w:rPr>
                              <w:rFonts w:ascii="Trebuchet MS"/>
                              <w:sz w:val="24"/>
                            </w:rPr>
                            <w:t>W</w:t>
                          </w:r>
                          <w:r w:rsidR="00A23A9E">
                            <w:rPr>
                              <w:rFonts w:ascii="Trebuchet MS"/>
                              <w:sz w:val="24"/>
                            </w:rPr>
                            <w:t>ells A</w:t>
                          </w:r>
                          <w:r w:rsidR="00E76B71">
                            <w:rPr>
                              <w:rFonts w:ascii="Trebuchet MS"/>
                              <w:sz w:val="24"/>
                            </w:rPr>
                            <w:t>P Kinsley</w:t>
                          </w:r>
                          <w:r w:rsidR="00511B83">
                            <w:rPr>
                              <w:rFonts w:ascii="Trebuchet MS"/>
                              <w:sz w:val="24"/>
                            </w:rPr>
                            <w:t xml:space="preserve"> - Health &amp; Safety Policy </w:t>
                          </w:r>
                          <w:r w:rsidR="00E76B71">
                            <w:rPr>
                              <w:rFonts w:ascii="Trebuchet MS"/>
                              <w:sz w:val="24"/>
                            </w:rPr>
                            <w:t xml:space="preserve">Dec </w:t>
                          </w:r>
                          <w:r w:rsidR="00A8285F">
                            <w:rPr>
                              <w:rFonts w:ascii="Trebuchet MS"/>
                              <w:sz w:val="24"/>
                            </w:rPr>
                            <w:t>202</w:t>
                          </w:r>
                          <w:r w:rsidR="00E76B71">
                            <w:rPr>
                              <w:rFonts w:ascii="Trebuchet MS"/>
                              <w:sz w:val="24"/>
                            </w:rPr>
                            <w:t>5</w:t>
                          </w:r>
                          <w:r w:rsidR="00511B83">
                            <w:rPr>
                              <w:rFonts w:ascii="Trebuchet MS"/>
                              <w:sz w:val="24"/>
                            </w:rPr>
                            <w:t xml:space="preserve"> </w:t>
                          </w:r>
                        </w:p>
                        <w:p w14:paraId="36E13BF5" w14:textId="791448F1" w:rsidR="00511B83" w:rsidRDefault="00511B83">
                          <w:pPr>
                            <w:spacing w:before="20"/>
                            <w:ind w:left="20" w:right="3"/>
                            <w:rPr>
                              <w:rFonts w:ascii="Trebuchet MS"/>
                              <w:sz w:val="24"/>
                            </w:rPr>
                          </w:pPr>
                          <w:r>
                            <w:rPr>
                              <w:rFonts w:ascii="Trebuchet MS"/>
                              <w:sz w:val="24"/>
                            </w:rPr>
                            <w:t xml:space="preserve">for Review </w:t>
                          </w:r>
                          <w:r w:rsidR="00E76B71">
                            <w:rPr>
                              <w:rFonts w:ascii="Trebuchet MS"/>
                              <w:sz w:val="24"/>
                            </w:rPr>
                            <w:t>Dec</w:t>
                          </w:r>
                          <w:r w:rsidR="00A8285F">
                            <w:rPr>
                              <w:rFonts w:ascii="Trebuchet MS"/>
                              <w:sz w:val="24"/>
                            </w:rPr>
                            <w:t xml:space="preserve"> 202</w:t>
                          </w:r>
                          <w:r w:rsidR="00E76B71">
                            <w:rPr>
                              <w:rFonts w:ascii="Trebuchet MS"/>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94DBA" id="_x0000_t202" coordsize="21600,21600" o:spt="202" path="m,l,21600r21600,l21600,xe">
              <v:stroke joinstyle="miter"/>
              <v:path gradientshapeok="t" o:connecttype="rect"/>
            </v:shapetype>
            <v:shape id="Text Box 12" o:spid="_x0000_s1030" type="#_x0000_t202" style="position:absolute;margin-left:71pt;margin-top:763.6pt;width:382.5pt;height:29.9pt;z-index:-25239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" filled="f" stroked="f">
              <v:textbox inset="0,0,0,0">
                <w:txbxContent>
                  <w:p w14:paraId="1A3F4AB3" w14:textId="77777777" w:rsidR="00E76B71" w:rsidRDefault="006C486B">
                    <w:pPr>
                      <w:spacing w:before="20"/>
                      <w:ind w:left="20" w:right="3"/>
                      <w:rPr>
                        <w:rFonts w:ascii="Trebuchet MS"/>
                        <w:sz w:val="24"/>
                      </w:rPr>
                    </w:pPr>
                    <w:r>
                      <w:rPr>
                        <w:rFonts w:ascii="Trebuchet MS"/>
                        <w:sz w:val="24"/>
                      </w:rPr>
                      <w:t>W</w:t>
                    </w:r>
                    <w:r w:rsidR="00A23A9E">
                      <w:rPr>
                        <w:rFonts w:ascii="Trebuchet MS"/>
                        <w:sz w:val="24"/>
                      </w:rPr>
                      <w:t>ells A</w:t>
                    </w:r>
                    <w:r w:rsidR="00E76B71">
                      <w:rPr>
                        <w:rFonts w:ascii="Trebuchet MS"/>
                        <w:sz w:val="24"/>
                      </w:rPr>
                      <w:t>P Kinsley</w:t>
                    </w:r>
                    <w:r w:rsidR="00511B83">
                      <w:rPr>
                        <w:rFonts w:ascii="Trebuchet MS"/>
                        <w:sz w:val="24"/>
                      </w:rPr>
                      <w:t xml:space="preserve"> - Health &amp; Safety Policy </w:t>
                    </w:r>
                    <w:r w:rsidR="00E76B71">
                      <w:rPr>
                        <w:rFonts w:ascii="Trebuchet MS"/>
                        <w:sz w:val="24"/>
                      </w:rPr>
                      <w:t xml:space="preserve">Dec </w:t>
                    </w:r>
                    <w:r w:rsidR="00A8285F">
                      <w:rPr>
                        <w:rFonts w:ascii="Trebuchet MS"/>
                        <w:sz w:val="24"/>
                      </w:rPr>
                      <w:t>202</w:t>
                    </w:r>
                    <w:r w:rsidR="00E76B71">
                      <w:rPr>
                        <w:rFonts w:ascii="Trebuchet MS"/>
                        <w:sz w:val="24"/>
                      </w:rPr>
                      <w:t>5</w:t>
                    </w:r>
                    <w:r w:rsidR="00511B83">
                      <w:rPr>
                        <w:rFonts w:ascii="Trebuchet MS"/>
                        <w:sz w:val="24"/>
                      </w:rPr>
                      <w:t xml:space="preserve"> </w:t>
                    </w:r>
                  </w:p>
                  <w:p w14:paraId="36E13BF5" w14:textId="791448F1" w:rsidR="00511B83" w:rsidRDefault="00511B83">
                    <w:pPr>
                      <w:spacing w:before="20"/>
                      <w:ind w:left="20" w:right="3"/>
                      <w:rPr>
                        <w:rFonts w:ascii="Trebuchet MS"/>
                        <w:sz w:val="24"/>
                      </w:rPr>
                    </w:pPr>
                    <w:r>
                      <w:rPr>
                        <w:rFonts w:ascii="Trebuchet MS"/>
                        <w:sz w:val="24"/>
                      </w:rPr>
                      <w:t xml:space="preserve">for Review </w:t>
                    </w:r>
                    <w:r w:rsidR="00E76B71">
                      <w:rPr>
                        <w:rFonts w:ascii="Trebuchet MS"/>
                        <w:sz w:val="24"/>
                      </w:rPr>
                      <w:t>Dec</w:t>
                    </w:r>
                    <w:r w:rsidR="00A8285F">
                      <w:rPr>
                        <w:rFonts w:ascii="Trebuchet MS"/>
                        <w:sz w:val="24"/>
                      </w:rPr>
                      <w:t xml:space="preserve"> 202</w:t>
                    </w:r>
                    <w:r w:rsidR="00E76B71">
                      <w:rPr>
                        <w:rFonts w:ascii="Trebuchet MS"/>
                        <w:sz w:val="24"/>
                      </w:rPr>
                      <w:t>6</w:t>
                    </w:r>
                  </w:p>
                </w:txbxContent>
              </v:textbox>
              <w10:wrap anchorx="page" anchory="page"/>
            </v:shape>
          </w:pict>
        </mc:Fallback>
      </mc:AlternateContent>
    </w:r>
    <w:r>
      <w:rPr>
        <w:noProof/>
      </w:rPr>
      <mc:AlternateContent>
        <mc:Choice Requires="wpg">
          <w:drawing>
            <wp:anchor distT="0" distB="0" distL="114300" distR="114300" simplePos="0" relativeHeight="250921984" behindDoc="1" locked="0" layoutInCell="1" allowOverlap="1" wp14:anchorId="7082A722" wp14:editId="304066A5">
              <wp:simplePos x="0" y="0"/>
              <wp:positionH relativeFrom="page">
                <wp:posOffset>896620</wp:posOffset>
              </wp:positionH>
              <wp:positionV relativeFrom="page">
                <wp:posOffset>9645015</wp:posOffset>
              </wp:positionV>
              <wp:extent cx="5769610" cy="56515"/>
              <wp:effectExtent l="0" t="0" r="2540" b="635"/>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56515"/>
                        <a:chOff x="1412" y="15189"/>
                        <a:chExt cx="9086" cy="89"/>
                      </a:xfrm>
                    </wpg:grpSpPr>
                    <wps:wsp>
                      <wps:cNvPr id="15" name="Line 15"/>
                      <wps:cNvCnPr>
                        <a:cxnSpLocks noChangeShapeType="1"/>
                      </wps:cNvCnPr>
                      <wps:spPr bwMode="auto">
                        <a:xfrm>
                          <a:off x="1412" y="15219"/>
                          <a:ext cx="9085" cy="0"/>
                        </a:xfrm>
                        <a:prstGeom prst="line">
                          <a:avLst/>
                        </a:prstGeom>
                        <a:noFill/>
                        <a:ln w="38100">
                          <a:solidFill>
                            <a:srgbClr val="612322"/>
                          </a:solidFill>
                          <a:round/>
                          <a:headEnd/>
                          <a:tailEnd/>
                        </a:ln>
                      </wps:spPr>
                      <wps:bodyPr/>
                    </wps:wsp>
                    <wps:wsp>
                      <wps:cNvPr id="16" name="Line 14"/>
                      <wps:cNvCnPr>
                        <a:cxnSpLocks noChangeShapeType="1"/>
                      </wps:cNvCnPr>
                      <wps:spPr bwMode="auto">
                        <a:xfrm>
                          <a:off x="1412" y="15271"/>
                          <a:ext cx="9085" cy="0"/>
                        </a:xfrm>
                        <a:prstGeom prst="line">
                          <a:avLst/>
                        </a:prstGeom>
                        <a:noFill/>
                        <a:ln w="9144">
                          <a:solidFill>
                            <a:srgbClr val="612322"/>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E5F2169" id="Group 13" o:spid="_x0000_s1026" style="position:absolute;margin-left:70.6pt;margin-top:759.45pt;width:454.3pt;height:4.45pt;z-index:-252394496;mso-position-horizontal-relative:page;mso-position-vertical-relative:page" coordorigin="1412,15189" coordsize="908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">
              <v:line id="Line 15" o:spid="_x0000_s1027" style="position:absolute;visibility:visible;mso-wrap-style:square" from="1412,15219" to="10497,1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" strokecolor="#612322" strokeweight="3pt"/>
              <v:line id="Line 14" o:spid="_x0000_s1028" style="position:absolute;visibility:visible;mso-wrap-style:square" from="1412,15271" to="10497,15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" strokecolor="#612322" strokeweight=".72pt"/>
              <w10:wrap anchorx="page" anchory="page"/>
            </v:group>
          </w:pict>
        </mc:Fallback>
      </mc:AlternateContent>
    </w:r>
    <w:r>
      <w:rPr>
        <w:noProof/>
      </w:rPr>
      <mc:AlternateContent>
        <mc:Choice Requires="wps">
          <w:drawing>
            <wp:anchor distT="0" distB="0" distL="114300" distR="114300" simplePos="0" relativeHeight="250924032" behindDoc="1" locked="0" layoutInCell="1" allowOverlap="1" wp14:anchorId="3A82739F" wp14:editId="5B5E34B6">
              <wp:simplePos x="0" y="0"/>
              <wp:positionH relativeFrom="page">
                <wp:posOffset>5726430</wp:posOffset>
              </wp:positionH>
              <wp:positionV relativeFrom="page">
                <wp:posOffset>9878060</wp:posOffset>
              </wp:positionV>
              <wp:extent cx="502920" cy="202565"/>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02565"/>
                      </a:xfrm>
                      <a:prstGeom prst="rect">
                        <a:avLst/>
                      </a:prstGeom>
                      <a:noFill/>
                      <a:ln>
                        <a:noFill/>
                      </a:ln>
                    </wps:spPr>
                    <wps:txbx>
                      <w:txbxContent>
                        <w:p w14:paraId="3B6239BD" w14:textId="77777777" w:rsidR="00511B83" w:rsidRDefault="00511B83">
                          <w:pPr>
                            <w:spacing w:before="20"/>
                            <w:ind w:left="20"/>
                            <w:rPr>
                              <w:rFonts w:ascii="Trebuchet MS"/>
                              <w:sz w:val="24"/>
                            </w:rPr>
                          </w:pPr>
                          <w:r>
                            <w:rPr>
                              <w:rFonts w:ascii="Trebuchet MS"/>
                              <w:sz w:val="24"/>
                            </w:rPr>
                            <w:t xml:space="preserve">Page </w:t>
                          </w:r>
                          <w:r>
                            <w:fldChar w:fldCharType="begin"/>
                          </w:r>
                          <w:r>
                            <w:rPr>
                              <w:rFonts w:ascii="Trebuchet MS"/>
                              <w:sz w:val="24"/>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2739F" id="Text Box 11" o:spid="_x0000_s1031" type="#_x0000_t202" style="position:absolute;margin-left:450.9pt;margin-top:777.8pt;width:39.6pt;height:15.95pt;z-index:-25239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" filled="f" stroked="f">
              <v:textbox inset="0,0,0,0">
                <w:txbxContent>
                  <w:p w14:paraId="3B6239BD" w14:textId="77777777" w:rsidR="00511B83" w:rsidRDefault="00511B83">
                    <w:pPr>
                      <w:spacing w:before="20"/>
                      <w:ind w:left="20"/>
                      <w:rPr>
                        <w:rFonts w:ascii="Trebuchet MS"/>
                        <w:sz w:val="24"/>
                      </w:rPr>
                    </w:pPr>
                    <w:r>
                      <w:rPr>
                        <w:rFonts w:ascii="Trebuchet MS"/>
                        <w:sz w:val="24"/>
                      </w:rPr>
                      <w:t xml:space="preserve">Page </w:t>
                    </w:r>
                    <w:r>
                      <w:fldChar w:fldCharType="begin"/>
                    </w:r>
                    <w:r>
                      <w:rPr>
                        <w:rFonts w:ascii="Trebuchet MS"/>
                        <w:sz w:val="24"/>
                      </w:rP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A1DD" w14:textId="04A9F9C0" w:rsidR="00511B83" w:rsidRDefault="00E76B71">
    <w:pPr>
      <w:pStyle w:val="BodyText"/>
      <w:spacing w:line="14" w:lineRule="auto"/>
      <w:ind w:left="0"/>
      <w:rPr>
        <w:sz w:val="20"/>
      </w:rPr>
    </w:pPr>
    <w:r>
      <w:rPr>
        <w:noProof/>
      </w:rPr>
      <mc:AlternateContent>
        <mc:Choice Requires="wpg">
          <w:drawing>
            <wp:anchor distT="0" distB="0" distL="114300" distR="114300" simplePos="0" relativeHeight="250926080" behindDoc="1" locked="0" layoutInCell="1" allowOverlap="1" wp14:anchorId="561CE30D" wp14:editId="0A01DDE3">
              <wp:simplePos x="0" y="0"/>
              <wp:positionH relativeFrom="page">
                <wp:posOffset>842645</wp:posOffset>
              </wp:positionH>
              <wp:positionV relativeFrom="page">
                <wp:posOffset>6748145</wp:posOffset>
              </wp:positionV>
              <wp:extent cx="9008110" cy="187960"/>
              <wp:effectExtent l="0" t="0" r="2540" b="254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08110" cy="187960"/>
                        <a:chOff x="1327" y="10627"/>
                        <a:chExt cx="14186" cy="296"/>
                      </a:xfrm>
                    </wpg:grpSpPr>
                    <wps:wsp>
                      <wps:cNvPr id="3" name="Freeform 9"/>
                      <wps:cNvSpPr>
                        <a:spLocks/>
                      </wps:cNvSpPr>
                      <wps:spPr bwMode="auto">
                        <a:xfrm>
                          <a:off x="1336" y="10636"/>
                          <a:ext cx="14167" cy="276"/>
                        </a:xfrm>
                        <a:custGeom>
                          <a:avLst/>
                          <a:gdLst>
                            <a:gd name="T0" fmla="+- 0 15504 1337"/>
                            <a:gd name="T1" fmla="*/ T0 w 14167"/>
                            <a:gd name="T2" fmla="+- 0 10636 10636"/>
                            <a:gd name="T3" fmla="*/ 10636 h 276"/>
                            <a:gd name="T4" fmla="+- 0 15400 1337"/>
                            <a:gd name="T5" fmla="*/ T4 w 14167"/>
                            <a:gd name="T6" fmla="+- 0 10636 10636"/>
                            <a:gd name="T7" fmla="*/ 10636 h 276"/>
                            <a:gd name="T8" fmla="+- 0 1440 1337"/>
                            <a:gd name="T9" fmla="*/ T8 w 14167"/>
                            <a:gd name="T10" fmla="+- 0 10636 10636"/>
                            <a:gd name="T11" fmla="*/ 10636 h 276"/>
                            <a:gd name="T12" fmla="+- 0 1337 1337"/>
                            <a:gd name="T13" fmla="*/ T12 w 14167"/>
                            <a:gd name="T14" fmla="+- 0 10636 10636"/>
                            <a:gd name="T15" fmla="*/ 10636 h 276"/>
                            <a:gd name="T16" fmla="+- 0 1337 1337"/>
                            <a:gd name="T17" fmla="*/ T16 w 14167"/>
                            <a:gd name="T18" fmla="+- 0 10912 10636"/>
                            <a:gd name="T19" fmla="*/ 10912 h 276"/>
                            <a:gd name="T20" fmla="+- 0 1440 1337"/>
                            <a:gd name="T21" fmla="*/ T20 w 14167"/>
                            <a:gd name="T22" fmla="+- 0 10912 10636"/>
                            <a:gd name="T23" fmla="*/ 10912 h 276"/>
                            <a:gd name="T24" fmla="+- 0 15400 1337"/>
                            <a:gd name="T25" fmla="*/ T24 w 14167"/>
                            <a:gd name="T26" fmla="+- 0 10912 10636"/>
                            <a:gd name="T27" fmla="*/ 10912 h 276"/>
                            <a:gd name="T28" fmla="+- 0 15504 1337"/>
                            <a:gd name="T29" fmla="*/ T28 w 14167"/>
                            <a:gd name="T30" fmla="+- 0 10912 10636"/>
                            <a:gd name="T31" fmla="*/ 10912 h 276"/>
                            <a:gd name="T32" fmla="+- 0 15504 1337"/>
                            <a:gd name="T33" fmla="*/ T32 w 14167"/>
                            <a:gd name="T34" fmla="+- 0 10636 10636"/>
                            <a:gd name="T35" fmla="*/ 1063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167" h="276">
                              <a:moveTo>
                                <a:pt x="14167" y="0"/>
                              </a:moveTo>
                              <a:lnTo>
                                <a:pt x="14063" y="0"/>
                              </a:lnTo>
                              <a:lnTo>
                                <a:pt x="103" y="0"/>
                              </a:lnTo>
                              <a:lnTo>
                                <a:pt x="0" y="0"/>
                              </a:lnTo>
                              <a:lnTo>
                                <a:pt x="0" y="276"/>
                              </a:lnTo>
                              <a:lnTo>
                                <a:pt x="103" y="276"/>
                              </a:lnTo>
                              <a:lnTo>
                                <a:pt x="14063" y="276"/>
                              </a:lnTo>
                              <a:lnTo>
                                <a:pt x="14167" y="276"/>
                              </a:lnTo>
                              <a:lnTo>
                                <a:pt x="14167" y="0"/>
                              </a:lnTo>
                            </a:path>
                          </a:pathLst>
                        </a:custGeom>
                        <a:solidFill>
                          <a:srgbClr val="666699"/>
                        </a:solidFill>
                        <a:ln>
                          <a:noFill/>
                        </a:ln>
                      </wps:spPr>
                      <wps:bodyPr rot="0" vert="horz" wrap="square" lIns="91440" tIns="45720" rIns="91440" bIns="45720" anchor="t" anchorCtr="0" upright="1">
                        <a:noAutofit/>
                      </wps:bodyPr>
                    </wps:wsp>
                    <wps:wsp>
                      <wps:cNvPr id="4" name="Line 8"/>
                      <wps:cNvCnPr>
                        <a:cxnSpLocks noChangeShapeType="1"/>
                      </wps:cNvCnPr>
                      <wps:spPr bwMode="auto">
                        <a:xfrm>
                          <a:off x="1337" y="10632"/>
                          <a:ext cx="14167" cy="0"/>
                        </a:xfrm>
                        <a:prstGeom prst="line">
                          <a:avLst/>
                        </a:prstGeom>
                        <a:noFill/>
                        <a:ln w="6096">
                          <a:solidFill>
                            <a:srgbClr val="000000"/>
                          </a:solidFill>
                          <a:round/>
                          <a:headEnd/>
                          <a:tailEnd/>
                        </a:ln>
                      </wps:spPr>
                      <wps:bodyPr/>
                    </wps:wsp>
                    <wps:wsp>
                      <wps:cNvPr id="5" name="Line 7"/>
                      <wps:cNvCnPr>
                        <a:cxnSpLocks noChangeShapeType="1"/>
                      </wps:cNvCnPr>
                      <wps:spPr bwMode="auto">
                        <a:xfrm>
                          <a:off x="1332" y="10627"/>
                          <a:ext cx="0" cy="285"/>
                        </a:xfrm>
                        <a:prstGeom prst="line">
                          <a:avLst/>
                        </a:prstGeom>
                        <a:noFill/>
                        <a:ln w="6096">
                          <a:solidFill>
                            <a:srgbClr val="000000"/>
                          </a:solidFill>
                          <a:round/>
                          <a:headEnd/>
                          <a:tailEnd/>
                        </a:ln>
                      </wps:spPr>
                      <wps:bodyPr/>
                    </wps:wsp>
                    <wps:wsp>
                      <wps:cNvPr id="6" name="Rectangle 6"/>
                      <wps:cNvSpPr>
                        <a:spLocks noChangeArrowheads="1"/>
                      </wps:cNvSpPr>
                      <wps:spPr bwMode="auto">
                        <a:xfrm>
                          <a:off x="1327" y="10912"/>
                          <a:ext cx="10" cy="10"/>
                        </a:xfrm>
                        <a:prstGeom prst="rect">
                          <a:avLst/>
                        </a:prstGeom>
                        <a:solidFill>
                          <a:srgbClr val="000000"/>
                        </a:solidFill>
                        <a:ln>
                          <a:noFill/>
                        </a:ln>
                      </wps:spPr>
                      <wps:bodyPr rot="0" vert="horz" wrap="square" lIns="91440" tIns="45720" rIns="91440" bIns="45720" anchor="t" anchorCtr="0" upright="1">
                        <a:noAutofit/>
                      </wps:bodyPr>
                    </wps:wsp>
                    <wps:wsp>
                      <wps:cNvPr id="8" name="Line 5"/>
                      <wps:cNvCnPr>
                        <a:cxnSpLocks noChangeShapeType="1"/>
                      </wps:cNvCnPr>
                      <wps:spPr bwMode="auto">
                        <a:xfrm>
                          <a:off x="1337" y="10917"/>
                          <a:ext cx="14167" cy="0"/>
                        </a:xfrm>
                        <a:prstGeom prst="line">
                          <a:avLst/>
                        </a:prstGeom>
                        <a:noFill/>
                        <a:ln w="6096">
                          <a:solidFill>
                            <a:srgbClr val="000000"/>
                          </a:solidFill>
                          <a:round/>
                          <a:headEnd/>
                          <a:tailEnd/>
                        </a:ln>
                      </wps:spPr>
                      <wps:bodyPr/>
                    </wps:wsp>
                    <wps:wsp>
                      <wps:cNvPr id="9" name="Line 4"/>
                      <wps:cNvCnPr>
                        <a:cxnSpLocks noChangeShapeType="1"/>
                      </wps:cNvCnPr>
                      <wps:spPr bwMode="auto">
                        <a:xfrm>
                          <a:off x="15508" y="10627"/>
                          <a:ext cx="0" cy="285"/>
                        </a:xfrm>
                        <a:prstGeom prst="line">
                          <a:avLst/>
                        </a:prstGeom>
                        <a:noFill/>
                        <a:ln w="6096">
                          <a:solidFill>
                            <a:srgbClr val="000000"/>
                          </a:solidFill>
                          <a:round/>
                          <a:headEnd/>
                          <a:tailEnd/>
                        </a:ln>
                      </wps:spPr>
                      <wps:bodyPr/>
                    </wps:wsp>
                    <wps:wsp>
                      <wps:cNvPr id="10" name="Rectangle 3"/>
                      <wps:cNvSpPr>
                        <a:spLocks noChangeArrowheads="1"/>
                      </wps:cNvSpPr>
                      <wps:spPr bwMode="auto">
                        <a:xfrm>
                          <a:off x="15503" y="10912"/>
                          <a:ext cx="10" cy="10"/>
                        </a:xfrm>
                        <a:prstGeom prst="rect">
                          <a:avLst/>
                        </a:pr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D701B" id="Group 10" o:spid="_x0000_s1026" style="position:absolute;margin-left:66.35pt;margin-top:531.35pt;width:709.3pt;height:14.8pt;z-index:-252390400;mso-position-horizontal-relative:page;mso-position-vertical-relative:page" coordorigin="1327,10627" coordsize="1418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">
              <v:shape id="Freeform 9" o:spid="_x0000_s1027" style="position:absolute;left:1336;top:10636;width:14167;height:276;visibility:visible;mso-wrap-style:square;v-text-anchor:top" coordsize="1416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" path="m14167,r-104,l103,,,,,276r103,l14063,276r104,l14167,e" fillcolor="#669" stroked="f">
                <v:path arrowok="t" o:connecttype="custom" o:connectlocs="14167,10636;14063,10636;103,10636;0,10636;0,10912;103,10912;14063,10912;14167,10912;14167,10636" o:connectangles="0,0,0,0,0,0,0,0,0"/>
              </v:shape>
              <v:line id="Line 8" o:spid="_x0000_s1028" style="position:absolute;visibility:visible;mso-wrap-style:square" from="1337,10632" to="15504,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7" o:spid="_x0000_s1029" style="position:absolute;visibility:visible;mso-wrap-style:square" from="1332,10627" to="1332,10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rect id="Rectangle 6" o:spid="_x0000_s1030" style="position:absolute;left:1327;top:1091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5" o:spid="_x0000_s1031" style="position:absolute;visibility:visible;mso-wrap-style:square" from="1337,10917" to="15504,10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4" o:spid="_x0000_s1032" style="position:absolute;visibility:visible;mso-wrap-style:square" from="15508,10627" to="15508,10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rect id="Rectangle 3" o:spid="_x0000_s1033" style="position:absolute;left:15503;top:1091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wrap anchorx="page" anchory="page"/>
            </v:group>
          </w:pict>
        </mc:Fallback>
      </mc:AlternateContent>
    </w:r>
    <w:r>
      <w:rPr>
        <w:noProof/>
      </w:rPr>
      <mc:AlternateContent>
        <mc:Choice Requires="wps">
          <w:drawing>
            <wp:anchor distT="0" distB="0" distL="114300" distR="114300" simplePos="0" relativeHeight="250927104" behindDoc="1" locked="0" layoutInCell="1" allowOverlap="1" wp14:anchorId="2B51271B" wp14:editId="2092C5F0">
              <wp:simplePos x="0" y="0"/>
              <wp:positionH relativeFrom="page">
                <wp:posOffset>9571990</wp:posOffset>
              </wp:positionH>
              <wp:positionV relativeFrom="page">
                <wp:posOffset>6746875</wp:posOffset>
              </wp:positionV>
              <wp:extent cx="245110" cy="1962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196215"/>
                      </a:xfrm>
                      <a:prstGeom prst="rect">
                        <a:avLst/>
                      </a:prstGeom>
                      <a:noFill/>
                      <a:ln>
                        <a:noFill/>
                      </a:ln>
                    </wps:spPr>
                    <wps:txbx>
                      <w:txbxContent>
                        <w:p w14:paraId="3DC2E059" w14:textId="77777777" w:rsidR="00511B83" w:rsidRDefault="00511B83">
                          <w:pPr>
                            <w:spacing w:before="12"/>
                            <w:ind w:left="60"/>
                            <w:rPr>
                              <w:sz w:val="24"/>
                            </w:rPr>
                          </w:pPr>
                          <w:r>
                            <w:fldChar w:fldCharType="begin"/>
                          </w:r>
                          <w:r>
                            <w:rPr>
                              <w:color w:val="FFFFFF"/>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1271B" id="_x0000_t202" coordsize="21600,21600" o:spt="202" path="m,l,21600r21600,l21600,xe">
              <v:stroke joinstyle="miter"/>
              <v:path gradientshapeok="t" o:connecttype="rect"/>
            </v:shapetype>
            <v:shape id="_x0000_s1032" type="#_x0000_t202" style="position:absolute;margin-left:753.7pt;margin-top:531.25pt;width:19.3pt;height:15.45pt;z-index:-25238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" filled="f" stroked="f">
              <v:textbox inset="0,0,0,0">
                <w:txbxContent>
                  <w:p w14:paraId="3DC2E059" w14:textId="77777777" w:rsidR="00511B83" w:rsidRDefault="00511B83">
                    <w:pPr>
                      <w:spacing w:before="12"/>
                      <w:ind w:left="60"/>
                      <w:rPr>
                        <w:sz w:val="24"/>
                      </w:rPr>
                    </w:pPr>
                    <w:r>
                      <w:fldChar w:fldCharType="begin"/>
                    </w:r>
                    <w:r>
                      <w:rPr>
                        <w:color w:val="FFFFFF"/>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8210" w14:textId="77777777" w:rsidR="00C95071" w:rsidRDefault="00C95071">
      <w:r>
        <w:separator/>
      </w:r>
    </w:p>
  </w:footnote>
  <w:footnote w:type="continuationSeparator" w:id="0">
    <w:p w14:paraId="63601D1E" w14:textId="77777777" w:rsidR="00C95071" w:rsidRDefault="00C95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90BC" w14:textId="503982F7" w:rsidR="00511B83" w:rsidRPr="00511B83" w:rsidRDefault="00511B83" w:rsidP="00511B8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5947" w14:textId="35E4B91A" w:rsidR="00511B83" w:rsidRDefault="00E76B71">
    <w:pPr>
      <w:pStyle w:val="BodyText"/>
      <w:spacing w:line="14" w:lineRule="auto"/>
      <w:ind w:left="0"/>
      <w:rPr>
        <w:sz w:val="20"/>
      </w:rPr>
    </w:pPr>
    <w:r>
      <w:rPr>
        <w:noProof/>
      </w:rPr>
      <mc:AlternateContent>
        <mc:Choice Requires="wps">
          <w:drawing>
            <wp:anchor distT="0" distB="0" distL="114300" distR="114300" simplePos="0" relativeHeight="250925056" behindDoc="1" locked="0" layoutInCell="1" allowOverlap="1" wp14:anchorId="1CB254E5" wp14:editId="07CF4708">
              <wp:simplePos x="0" y="0"/>
              <wp:positionH relativeFrom="page">
                <wp:posOffset>716280</wp:posOffset>
              </wp:positionH>
              <wp:positionV relativeFrom="page">
                <wp:posOffset>449580</wp:posOffset>
              </wp:positionV>
              <wp:extent cx="9260840" cy="20574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0840" cy="205740"/>
                      </a:xfrm>
                      <a:prstGeom prst="rect">
                        <a:avLst/>
                      </a:prstGeom>
                      <a:solidFill>
                        <a:srgbClr val="666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C959E" id="Rectangle 10" o:spid="_x0000_s1026" style="position:absolute;margin-left:56.4pt;margin-top:35.4pt;width:729.2pt;height:16.2pt;z-index:-25239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" fillcolor="#669"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502AB"/>
    <w:multiLevelType w:val="hybridMultilevel"/>
    <w:tmpl w:val="000E9124"/>
    <w:lvl w:ilvl="0" w:tplc="A53EE534">
      <w:numFmt w:val="bullet"/>
      <w:lvlText w:val=""/>
      <w:lvlJc w:val="left"/>
      <w:pPr>
        <w:ind w:left="1140" w:hanging="360"/>
      </w:pPr>
      <w:rPr>
        <w:rFonts w:ascii="Symbol" w:eastAsia="Symbol" w:hAnsi="Symbol" w:cs="Symbol" w:hint="default"/>
        <w:w w:val="100"/>
        <w:sz w:val="24"/>
        <w:szCs w:val="24"/>
        <w:lang w:val="en-GB" w:eastAsia="en-GB" w:bidi="en-GB"/>
      </w:rPr>
    </w:lvl>
    <w:lvl w:ilvl="1" w:tplc="B784CE28">
      <w:numFmt w:val="bullet"/>
      <w:lvlText w:val="•"/>
      <w:lvlJc w:val="left"/>
      <w:pPr>
        <w:ind w:left="2070" w:hanging="360"/>
      </w:pPr>
      <w:rPr>
        <w:rFonts w:hint="default"/>
        <w:lang w:val="en-GB" w:eastAsia="en-GB" w:bidi="en-GB"/>
      </w:rPr>
    </w:lvl>
    <w:lvl w:ilvl="2" w:tplc="8E06F690">
      <w:numFmt w:val="bullet"/>
      <w:lvlText w:val="•"/>
      <w:lvlJc w:val="left"/>
      <w:pPr>
        <w:ind w:left="3001" w:hanging="360"/>
      </w:pPr>
      <w:rPr>
        <w:rFonts w:hint="default"/>
        <w:lang w:val="en-GB" w:eastAsia="en-GB" w:bidi="en-GB"/>
      </w:rPr>
    </w:lvl>
    <w:lvl w:ilvl="3" w:tplc="94C60418">
      <w:numFmt w:val="bullet"/>
      <w:lvlText w:val="•"/>
      <w:lvlJc w:val="left"/>
      <w:pPr>
        <w:ind w:left="3931" w:hanging="360"/>
      </w:pPr>
      <w:rPr>
        <w:rFonts w:hint="default"/>
        <w:lang w:val="en-GB" w:eastAsia="en-GB" w:bidi="en-GB"/>
      </w:rPr>
    </w:lvl>
    <w:lvl w:ilvl="4" w:tplc="817AB8FC">
      <w:numFmt w:val="bullet"/>
      <w:lvlText w:val="•"/>
      <w:lvlJc w:val="left"/>
      <w:pPr>
        <w:ind w:left="4862" w:hanging="360"/>
      </w:pPr>
      <w:rPr>
        <w:rFonts w:hint="default"/>
        <w:lang w:val="en-GB" w:eastAsia="en-GB" w:bidi="en-GB"/>
      </w:rPr>
    </w:lvl>
    <w:lvl w:ilvl="5" w:tplc="504616B6">
      <w:numFmt w:val="bullet"/>
      <w:lvlText w:val="•"/>
      <w:lvlJc w:val="left"/>
      <w:pPr>
        <w:ind w:left="5793" w:hanging="360"/>
      </w:pPr>
      <w:rPr>
        <w:rFonts w:hint="default"/>
        <w:lang w:val="en-GB" w:eastAsia="en-GB" w:bidi="en-GB"/>
      </w:rPr>
    </w:lvl>
    <w:lvl w:ilvl="6" w:tplc="B852B18A">
      <w:numFmt w:val="bullet"/>
      <w:lvlText w:val="•"/>
      <w:lvlJc w:val="left"/>
      <w:pPr>
        <w:ind w:left="6723" w:hanging="360"/>
      </w:pPr>
      <w:rPr>
        <w:rFonts w:hint="default"/>
        <w:lang w:val="en-GB" w:eastAsia="en-GB" w:bidi="en-GB"/>
      </w:rPr>
    </w:lvl>
    <w:lvl w:ilvl="7" w:tplc="9D5AF60C">
      <w:numFmt w:val="bullet"/>
      <w:lvlText w:val="•"/>
      <w:lvlJc w:val="left"/>
      <w:pPr>
        <w:ind w:left="7654" w:hanging="360"/>
      </w:pPr>
      <w:rPr>
        <w:rFonts w:hint="default"/>
        <w:lang w:val="en-GB" w:eastAsia="en-GB" w:bidi="en-GB"/>
      </w:rPr>
    </w:lvl>
    <w:lvl w:ilvl="8" w:tplc="E6F4D67C">
      <w:numFmt w:val="bullet"/>
      <w:lvlText w:val="•"/>
      <w:lvlJc w:val="left"/>
      <w:pPr>
        <w:ind w:left="8585" w:hanging="360"/>
      </w:pPr>
      <w:rPr>
        <w:rFonts w:hint="default"/>
        <w:lang w:val="en-GB" w:eastAsia="en-GB" w:bidi="en-GB"/>
      </w:rPr>
    </w:lvl>
  </w:abstractNum>
  <w:abstractNum w:abstractNumId="1" w15:restartNumberingAfterBreak="0">
    <w:nsid w:val="7B070CB2"/>
    <w:multiLevelType w:val="hybridMultilevel"/>
    <w:tmpl w:val="55A89174"/>
    <w:lvl w:ilvl="0" w:tplc="988CD74A">
      <w:numFmt w:val="bullet"/>
      <w:lvlText w:val=""/>
      <w:lvlJc w:val="left"/>
      <w:pPr>
        <w:ind w:left="828" w:hanging="360"/>
      </w:pPr>
      <w:rPr>
        <w:rFonts w:ascii="Symbol" w:eastAsia="Symbol" w:hAnsi="Symbol" w:cs="Symbol" w:hint="default"/>
        <w:w w:val="100"/>
        <w:sz w:val="22"/>
        <w:szCs w:val="22"/>
        <w:lang w:val="en-GB" w:eastAsia="en-GB" w:bidi="en-GB"/>
      </w:rPr>
    </w:lvl>
    <w:lvl w:ilvl="1" w:tplc="A8A433AE">
      <w:numFmt w:val="bullet"/>
      <w:lvlText w:val="•"/>
      <w:lvlJc w:val="left"/>
      <w:pPr>
        <w:ind w:left="2156" w:hanging="360"/>
      </w:pPr>
      <w:rPr>
        <w:rFonts w:hint="default"/>
        <w:lang w:val="en-GB" w:eastAsia="en-GB" w:bidi="en-GB"/>
      </w:rPr>
    </w:lvl>
    <w:lvl w:ilvl="2" w:tplc="0F521DDE">
      <w:numFmt w:val="bullet"/>
      <w:lvlText w:val="•"/>
      <w:lvlJc w:val="left"/>
      <w:pPr>
        <w:ind w:left="3493" w:hanging="360"/>
      </w:pPr>
      <w:rPr>
        <w:rFonts w:hint="default"/>
        <w:lang w:val="en-GB" w:eastAsia="en-GB" w:bidi="en-GB"/>
      </w:rPr>
    </w:lvl>
    <w:lvl w:ilvl="3" w:tplc="200CB7A2">
      <w:numFmt w:val="bullet"/>
      <w:lvlText w:val="•"/>
      <w:lvlJc w:val="left"/>
      <w:pPr>
        <w:ind w:left="4830" w:hanging="360"/>
      </w:pPr>
      <w:rPr>
        <w:rFonts w:hint="default"/>
        <w:lang w:val="en-GB" w:eastAsia="en-GB" w:bidi="en-GB"/>
      </w:rPr>
    </w:lvl>
    <w:lvl w:ilvl="4" w:tplc="54827544">
      <w:numFmt w:val="bullet"/>
      <w:lvlText w:val="•"/>
      <w:lvlJc w:val="left"/>
      <w:pPr>
        <w:ind w:left="6167" w:hanging="360"/>
      </w:pPr>
      <w:rPr>
        <w:rFonts w:hint="default"/>
        <w:lang w:val="en-GB" w:eastAsia="en-GB" w:bidi="en-GB"/>
      </w:rPr>
    </w:lvl>
    <w:lvl w:ilvl="5" w:tplc="1C344ACA">
      <w:numFmt w:val="bullet"/>
      <w:lvlText w:val="•"/>
      <w:lvlJc w:val="left"/>
      <w:pPr>
        <w:ind w:left="7504" w:hanging="360"/>
      </w:pPr>
      <w:rPr>
        <w:rFonts w:hint="default"/>
        <w:lang w:val="en-GB" w:eastAsia="en-GB" w:bidi="en-GB"/>
      </w:rPr>
    </w:lvl>
    <w:lvl w:ilvl="6" w:tplc="9C260784">
      <w:numFmt w:val="bullet"/>
      <w:lvlText w:val="•"/>
      <w:lvlJc w:val="left"/>
      <w:pPr>
        <w:ind w:left="8840" w:hanging="360"/>
      </w:pPr>
      <w:rPr>
        <w:rFonts w:hint="default"/>
        <w:lang w:val="en-GB" w:eastAsia="en-GB" w:bidi="en-GB"/>
      </w:rPr>
    </w:lvl>
    <w:lvl w:ilvl="7" w:tplc="BD1EB736">
      <w:numFmt w:val="bullet"/>
      <w:lvlText w:val="•"/>
      <w:lvlJc w:val="left"/>
      <w:pPr>
        <w:ind w:left="10177" w:hanging="360"/>
      </w:pPr>
      <w:rPr>
        <w:rFonts w:hint="default"/>
        <w:lang w:val="en-GB" w:eastAsia="en-GB" w:bidi="en-GB"/>
      </w:rPr>
    </w:lvl>
    <w:lvl w:ilvl="8" w:tplc="24A4E986">
      <w:numFmt w:val="bullet"/>
      <w:lvlText w:val="•"/>
      <w:lvlJc w:val="left"/>
      <w:pPr>
        <w:ind w:left="11514" w:hanging="360"/>
      </w:pPr>
      <w:rPr>
        <w:rFonts w:hint="default"/>
        <w:lang w:val="en-GB" w:eastAsia="en-GB" w:bidi="en-GB"/>
      </w:rPr>
    </w:lvl>
  </w:abstractNum>
  <w:num w:numId="1" w16cid:durableId="285702453">
    <w:abstractNumId w:val="1"/>
  </w:num>
  <w:num w:numId="2" w16cid:durableId="181070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06"/>
    <w:rsid w:val="0000008B"/>
    <w:rsid w:val="0003092B"/>
    <w:rsid w:val="00090A3F"/>
    <w:rsid w:val="001B7F92"/>
    <w:rsid w:val="00210E19"/>
    <w:rsid w:val="00277E1F"/>
    <w:rsid w:val="002D2261"/>
    <w:rsid w:val="003408EF"/>
    <w:rsid w:val="004167E4"/>
    <w:rsid w:val="004975A4"/>
    <w:rsid w:val="004A5F1E"/>
    <w:rsid w:val="004A7A0E"/>
    <w:rsid w:val="004B2742"/>
    <w:rsid w:val="004D57D0"/>
    <w:rsid w:val="00511B83"/>
    <w:rsid w:val="00560BFD"/>
    <w:rsid w:val="005701FE"/>
    <w:rsid w:val="00662145"/>
    <w:rsid w:val="00674A7B"/>
    <w:rsid w:val="006B5057"/>
    <w:rsid w:val="006C486B"/>
    <w:rsid w:val="006D10B0"/>
    <w:rsid w:val="00717E06"/>
    <w:rsid w:val="007B419A"/>
    <w:rsid w:val="008B0AC4"/>
    <w:rsid w:val="00920589"/>
    <w:rsid w:val="00924CD3"/>
    <w:rsid w:val="00986727"/>
    <w:rsid w:val="009C5280"/>
    <w:rsid w:val="009E2C86"/>
    <w:rsid w:val="00A11A9C"/>
    <w:rsid w:val="00A23A9E"/>
    <w:rsid w:val="00A8285F"/>
    <w:rsid w:val="00AA053D"/>
    <w:rsid w:val="00AD1C2D"/>
    <w:rsid w:val="00AF0771"/>
    <w:rsid w:val="00B25B3A"/>
    <w:rsid w:val="00C17D24"/>
    <w:rsid w:val="00C95071"/>
    <w:rsid w:val="00DA062D"/>
    <w:rsid w:val="00E76B71"/>
    <w:rsid w:val="00E91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8A1F4"/>
  <w15:docId w15:val="{1F26E894-CA41-4378-AA88-A3FDB34E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71"/>
      <w:ind w:left="112" w:hanging="486"/>
      <w:outlineLvl w:val="0"/>
    </w:pPr>
    <w:rPr>
      <w:b/>
      <w:bCs/>
      <w:sz w:val="24"/>
      <w:szCs w:val="24"/>
    </w:rPr>
  </w:style>
  <w:style w:type="paragraph" w:styleId="Heading2">
    <w:name w:val="heading 2"/>
    <w:basedOn w:val="Normal"/>
    <w:uiPriority w:val="9"/>
    <w:unhideWhenUsed/>
    <w:qFormat/>
    <w:pPr>
      <w:ind w:left="114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52" w:lineRule="exact"/>
      <w:ind w:left="420"/>
    </w:pPr>
  </w:style>
  <w:style w:type="paragraph" w:styleId="ListParagraph">
    <w:name w:val="List Paragraph"/>
    <w:basedOn w:val="Normal"/>
    <w:uiPriority w:val="1"/>
    <w:qFormat/>
    <w:pPr>
      <w:ind w:left="114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11B83"/>
    <w:pPr>
      <w:tabs>
        <w:tab w:val="center" w:pos="4513"/>
        <w:tab w:val="right" w:pos="9026"/>
      </w:tabs>
    </w:pPr>
  </w:style>
  <w:style w:type="character" w:customStyle="1" w:styleId="HeaderChar">
    <w:name w:val="Header Char"/>
    <w:basedOn w:val="DefaultParagraphFont"/>
    <w:link w:val="Header"/>
    <w:uiPriority w:val="99"/>
    <w:rsid w:val="00511B83"/>
    <w:rPr>
      <w:rFonts w:ascii="Arial" w:eastAsia="Arial" w:hAnsi="Arial" w:cs="Arial"/>
      <w:lang w:val="en-GB" w:eastAsia="en-GB" w:bidi="en-GB"/>
    </w:rPr>
  </w:style>
  <w:style w:type="paragraph" w:styleId="Footer">
    <w:name w:val="footer"/>
    <w:basedOn w:val="Normal"/>
    <w:link w:val="FooterChar"/>
    <w:uiPriority w:val="99"/>
    <w:unhideWhenUsed/>
    <w:rsid w:val="00511B83"/>
    <w:pPr>
      <w:tabs>
        <w:tab w:val="center" w:pos="4513"/>
        <w:tab w:val="right" w:pos="9026"/>
      </w:tabs>
    </w:pPr>
  </w:style>
  <w:style w:type="character" w:customStyle="1" w:styleId="FooterChar">
    <w:name w:val="Footer Char"/>
    <w:basedOn w:val="DefaultParagraphFont"/>
    <w:link w:val="Footer"/>
    <w:uiPriority w:val="99"/>
    <w:rsid w:val="00511B83"/>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5017</Words>
  <Characters>28599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Resources Department</dc:creator>
  <cp:keywords/>
  <dc:description/>
  <cp:lastModifiedBy>Dave Hill</cp:lastModifiedBy>
  <cp:revision>2</cp:revision>
  <cp:lastPrinted>2022-03-01T15:35:00Z</cp:lastPrinted>
  <dcterms:created xsi:type="dcterms:W3CDTF">2026-01-08T12:25:00Z</dcterms:created>
  <dcterms:modified xsi:type="dcterms:W3CDTF">2026-01-08T12:25:00Z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Microsoft® Word for Office 365</vt:lpwstr>
  </property>
  <property fmtid="{D5CDD505-2E9C-101B-9397-08002B2CF9AE}" pid="4" name="LastSaved">
    <vt:filetime>2020-04-23T00:00:00Z</vt:filetime>
  </property>
</Properties>
</file>