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1F13" w14:textId="77777777" w:rsidR="00BC70A5" w:rsidRDefault="00BC70A5" w:rsidP="00BC70A5">
      <w:pPr>
        <w:rPr>
          <w:rFonts w:ascii="Helvetica" w:hAnsi="Helvetica" w:cs="Times New Roman"/>
          <w:sz w:val="28"/>
          <w:szCs w:val="28"/>
          <w:lang w:eastAsia="en-GB"/>
        </w:rPr>
      </w:pPr>
    </w:p>
    <w:p w14:paraId="326D385A" w14:textId="77777777" w:rsidR="009300F9" w:rsidRDefault="009300F9" w:rsidP="009300F9">
      <w:pPr>
        <w:jc w:val="center"/>
        <w:rPr>
          <w:rFonts w:asciiTheme="minorHAnsi" w:hAnsiTheme="minorHAnsi" w:cs="Times New Roman"/>
          <w:sz w:val="72"/>
          <w:szCs w:val="72"/>
          <w:lang w:eastAsia="en-GB"/>
        </w:rPr>
      </w:pPr>
    </w:p>
    <w:p w14:paraId="5EDD2BF3" w14:textId="77777777" w:rsidR="009300F9" w:rsidRDefault="009300F9" w:rsidP="009300F9">
      <w:pPr>
        <w:jc w:val="center"/>
        <w:rPr>
          <w:rFonts w:asciiTheme="minorHAnsi" w:hAnsiTheme="minorHAnsi" w:cs="Times New Roman"/>
          <w:sz w:val="72"/>
          <w:szCs w:val="72"/>
          <w:lang w:eastAsia="en-GB"/>
        </w:rPr>
      </w:pPr>
    </w:p>
    <w:p w14:paraId="25F621C1" w14:textId="77777777" w:rsidR="009300F9" w:rsidRDefault="009300F9" w:rsidP="009300F9">
      <w:pPr>
        <w:jc w:val="center"/>
        <w:rPr>
          <w:rFonts w:asciiTheme="minorHAnsi" w:hAnsiTheme="minorHAnsi" w:cs="Times New Roman"/>
          <w:sz w:val="72"/>
          <w:szCs w:val="72"/>
          <w:lang w:eastAsia="en-GB"/>
        </w:rPr>
      </w:pPr>
    </w:p>
    <w:p w14:paraId="387C4C35" w14:textId="44BB3D70" w:rsidR="00B113D7" w:rsidRPr="00141FF0" w:rsidRDefault="00B113D7" w:rsidP="009300F9">
      <w:pPr>
        <w:jc w:val="center"/>
        <w:rPr>
          <w:rFonts w:ascii="Trebuchet MS" w:hAnsi="Trebuchet MS" w:cs="Times New Roman"/>
          <w:color w:val="4472C4" w:themeColor="accent1"/>
          <w:sz w:val="96"/>
          <w:szCs w:val="96"/>
          <w:lang w:eastAsia="en-GB"/>
        </w:rPr>
      </w:pPr>
      <w:r w:rsidRPr="00141FF0">
        <w:rPr>
          <w:rFonts w:ascii="Trebuchet MS" w:hAnsi="Trebuchet MS" w:cs="Times New Roman"/>
          <w:color w:val="4472C4" w:themeColor="accent1"/>
          <w:sz w:val="96"/>
          <w:szCs w:val="96"/>
          <w:lang w:eastAsia="en-GB"/>
        </w:rPr>
        <w:t xml:space="preserve"> </w:t>
      </w:r>
      <w:r w:rsidRPr="00C24D7F">
        <w:rPr>
          <w:rFonts w:ascii="Trebuchet MS" w:hAnsi="Trebuchet MS" w:cs="Times New Roman"/>
          <w:color w:val="4472C4" w:themeColor="accent1"/>
          <w:sz w:val="96"/>
          <w:szCs w:val="96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Wells A</w:t>
      </w:r>
      <w:r w:rsidR="00C24D7F" w:rsidRPr="00C24D7F">
        <w:rPr>
          <w:rFonts w:ascii="Trebuchet MS" w:hAnsi="Trebuchet MS" w:cs="Times New Roman"/>
          <w:color w:val="4472C4" w:themeColor="accent1"/>
          <w:sz w:val="96"/>
          <w:szCs w:val="96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 Kins</w:t>
      </w:r>
      <w:r w:rsidR="00C24D7F">
        <w:rPr>
          <w:rFonts w:ascii="Trebuchet MS" w:hAnsi="Trebuchet MS" w:cs="Times New Roman"/>
          <w:color w:val="4472C4" w:themeColor="accent1"/>
          <w:sz w:val="96"/>
          <w:szCs w:val="96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C24D7F" w:rsidRPr="00C24D7F">
        <w:rPr>
          <w:rFonts w:ascii="Trebuchet MS" w:hAnsi="Trebuchet MS" w:cs="Times New Roman"/>
          <w:color w:val="4472C4" w:themeColor="accent1"/>
          <w:sz w:val="96"/>
          <w:szCs w:val="96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ey</w:t>
      </w:r>
    </w:p>
    <w:p w14:paraId="782D4E64" w14:textId="7D25566C" w:rsidR="000E35F7" w:rsidRDefault="000E35F7" w:rsidP="009300F9">
      <w:pPr>
        <w:jc w:val="center"/>
        <w:rPr>
          <w:rFonts w:asciiTheme="minorHAnsi" w:hAnsiTheme="minorHAnsi" w:cs="Times New Roman"/>
          <w:sz w:val="72"/>
          <w:szCs w:val="72"/>
          <w:lang w:eastAsia="en-GB"/>
        </w:rPr>
      </w:pPr>
    </w:p>
    <w:p w14:paraId="1C71766E" w14:textId="58884CCD" w:rsidR="000E35F7" w:rsidRPr="00C24D7F" w:rsidRDefault="00C24D7F" w:rsidP="009300F9">
      <w:pPr>
        <w:jc w:val="center"/>
        <w:rPr>
          <w:rFonts w:ascii="Trebuchet MS" w:hAnsi="Trebuchet MS" w:cs="Times New Roman"/>
          <w:b/>
          <w:bCs/>
          <w:color w:val="4472C4" w:themeColor="accent1"/>
          <w:sz w:val="96"/>
          <w:szCs w:val="96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FF73B0C" wp14:editId="4AA12EC0">
            <wp:extent cx="1689100" cy="1530350"/>
            <wp:effectExtent l="0" t="0" r="6350" b="0"/>
            <wp:docPr id="1444084697" name="Picture 2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84697" name="Picture 2" descr="A logo for a school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67FF0" w14:textId="77777777" w:rsidR="00B113D7" w:rsidRPr="00C24D7F" w:rsidRDefault="00B113D7" w:rsidP="009300F9">
      <w:pPr>
        <w:jc w:val="center"/>
        <w:rPr>
          <w:rFonts w:ascii="Trebuchet MS" w:hAnsi="Trebuchet MS" w:cs="Times New Roman"/>
          <w:color w:val="4472C4" w:themeColor="accent1"/>
          <w:sz w:val="96"/>
          <w:szCs w:val="96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4D7F">
        <w:rPr>
          <w:rFonts w:ascii="Trebuchet MS" w:hAnsi="Trebuchet MS" w:cs="Times New Roman"/>
          <w:color w:val="4472C4" w:themeColor="accent1"/>
          <w:sz w:val="96"/>
          <w:szCs w:val="96"/>
          <w:lang w:eastAsia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Risk Assessment Policy</w:t>
      </w:r>
    </w:p>
    <w:p w14:paraId="4B1277DE" w14:textId="77777777" w:rsidR="00B113D7" w:rsidRPr="009300F9" w:rsidRDefault="00B113D7" w:rsidP="009300F9">
      <w:pPr>
        <w:jc w:val="center"/>
        <w:rPr>
          <w:rFonts w:asciiTheme="minorHAnsi" w:hAnsiTheme="minorHAnsi" w:cs="Times New Roman"/>
          <w:sz w:val="72"/>
          <w:szCs w:val="72"/>
          <w:lang w:eastAsia="en-GB"/>
        </w:rPr>
      </w:pPr>
    </w:p>
    <w:p w14:paraId="22661E72" w14:textId="63FBE5E6" w:rsidR="00B113D7" w:rsidRPr="00C24D7F" w:rsidRDefault="00B113D7" w:rsidP="00141FF0">
      <w:pPr>
        <w:rPr>
          <w:rFonts w:asciiTheme="minorHAnsi" w:hAnsiTheme="minorHAnsi" w:cs="Times New Roman"/>
          <w:color w:val="0070C0"/>
          <w:sz w:val="72"/>
          <w:szCs w:val="72"/>
          <w:lang w:eastAsia="en-GB"/>
        </w:rPr>
      </w:pPr>
      <w:r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 xml:space="preserve">Date of Approval: </w:t>
      </w:r>
      <w:r w:rsid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>Dec</w:t>
      </w:r>
      <w:r w:rsidR="000E35F7"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 xml:space="preserve"> 202</w:t>
      </w:r>
      <w:r w:rsidR="00643DD0"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>5</w:t>
      </w:r>
    </w:p>
    <w:p w14:paraId="583C69BE" w14:textId="6313C512" w:rsidR="00B113D7" w:rsidRDefault="00B113D7" w:rsidP="00141FF0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 xml:space="preserve">Date of Review </w:t>
      </w:r>
      <w:proofErr w:type="gramStart"/>
      <w:r w:rsidR="009300F9"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 xml:space="preserve">  </w:t>
      </w:r>
      <w:r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>:</w:t>
      </w:r>
      <w:proofErr w:type="gramEnd"/>
      <w:r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 xml:space="preserve"> </w:t>
      </w:r>
      <w:r w:rsid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>Dec</w:t>
      </w:r>
      <w:r w:rsidR="004F04E7"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 xml:space="preserve"> </w:t>
      </w:r>
      <w:r w:rsidR="000E35F7"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>202</w:t>
      </w:r>
      <w:r w:rsidR="00643DD0" w:rsidRPr="00C24D7F">
        <w:rPr>
          <w:rFonts w:asciiTheme="minorHAnsi" w:hAnsiTheme="minorHAnsi" w:cs="Times New Roman"/>
          <w:color w:val="0070C0"/>
          <w:sz w:val="72"/>
          <w:szCs w:val="72"/>
          <w:lang w:eastAsia="en-GB"/>
        </w:rPr>
        <w:t>6</w:t>
      </w:r>
      <w:r>
        <w:rPr>
          <w:rFonts w:asciiTheme="minorHAnsi" w:hAnsiTheme="minorHAnsi" w:cs="Times New Roman"/>
          <w:sz w:val="22"/>
          <w:szCs w:val="22"/>
          <w:lang w:eastAsia="en-GB"/>
        </w:rPr>
        <w:br w:type="page"/>
      </w:r>
    </w:p>
    <w:p w14:paraId="2037EAF4" w14:textId="1E951467" w:rsidR="00BC70A5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BC70A5">
        <w:rPr>
          <w:rFonts w:asciiTheme="minorHAnsi" w:hAnsiTheme="minorHAnsi" w:cs="Times New Roman"/>
          <w:sz w:val="22"/>
          <w:szCs w:val="22"/>
          <w:lang w:eastAsia="en-GB"/>
        </w:rPr>
        <w:lastRenderedPageBreak/>
        <w:t>The purpose of risk assessment is to identify hazards and evaluate any associated risks to health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an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d safety arising from the 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activities, enabling informed decisions to be taken to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eliminate or minimise any risk of harm to those who may be affected.</w:t>
      </w:r>
    </w:p>
    <w:p w14:paraId="317095DD" w14:textId="77777777" w:rsidR="00DE262A" w:rsidRDefault="00DE262A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47320604" w14:textId="02202ABC" w:rsidR="00DE262A" w:rsidRPr="00BC70A5" w:rsidRDefault="00DE262A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>
        <w:rPr>
          <w:rFonts w:asciiTheme="minorHAnsi" w:hAnsiTheme="minorHAnsi" w:cs="Times New Roman"/>
          <w:sz w:val="22"/>
          <w:szCs w:val="22"/>
          <w:lang w:eastAsia="en-GB"/>
        </w:rPr>
        <w:t xml:space="preserve">Risk Assessments are reviewed on an annual basis where changes will be made as necessary and communication made with staff of updates. </w:t>
      </w:r>
    </w:p>
    <w:p w14:paraId="1C3D5E52" w14:textId="77777777" w:rsidR="00033B4A" w:rsidRPr="005C4522" w:rsidRDefault="00033B4A" w:rsidP="00033B4A">
      <w:pPr>
        <w:pStyle w:val="BodyText"/>
        <w:jc w:val="both"/>
        <w:rPr>
          <w:rFonts w:asciiTheme="minorHAnsi" w:eastAsia="Garamond" w:hAnsiTheme="minorHAnsi" w:cs="Calibri"/>
          <w:szCs w:val="22"/>
        </w:rPr>
      </w:pPr>
    </w:p>
    <w:p w14:paraId="795834CB" w14:textId="77777777" w:rsidR="00BC70A5" w:rsidRPr="005C4522" w:rsidRDefault="00BC70A5" w:rsidP="00BC70A5">
      <w:pPr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</w:pPr>
      <w:r w:rsidRPr="00BC70A5"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  <w:t>Responsibilities</w:t>
      </w:r>
    </w:p>
    <w:p w14:paraId="47EE5B1D" w14:textId="77777777" w:rsidR="00BC70A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1E2A3BAF" w14:textId="144C10EC" w:rsidR="00BC70A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5C4522">
        <w:rPr>
          <w:rFonts w:asciiTheme="minorHAnsi" w:hAnsiTheme="minorHAnsi" w:cs="Times New Roman"/>
          <w:sz w:val="22"/>
          <w:szCs w:val="22"/>
          <w:lang w:eastAsia="en-GB"/>
        </w:rPr>
        <w:t>Both employees and managers have the following responsibilities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: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- </w:t>
      </w:r>
    </w:p>
    <w:p w14:paraId="55405B60" w14:textId="77777777" w:rsidR="00BC70A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20FE5190" w14:textId="77777777" w:rsidR="00BC70A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5C4522">
        <w:rPr>
          <w:rFonts w:asciiTheme="minorHAnsi" w:hAnsiTheme="minorHAnsi" w:cs="Times New Roman"/>
          <w:sz w:val="22"/>
          <w:szCs w:val="22"/>
          <w:lang w:eastAsia="en-GB"/>
        </w:rPr>
        <w:t>Employees are responsible for a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ssisting with and participating in the process of risk assessmen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>t.</w:t>
      </w:r>
    </w:p>
    <w:p w14:paraId="578BB310" w14:textId="77777777" w:rsidR="00BC70A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25615E08" w14:textId="77777777" w:rsidR="00BC70A5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5C4522">
        <w:rPr>
          <w:rFonts w:asciiTheme="minorHAnsi" w:hAnsiTheme="minorHAnsi" w:cs="Times New Roman"/>
          <w:sz w:val="22"/>
          <w:szCs w:val="22"/>
          <w:lang w:eastAsia="en-GB"/>
        </w:rPr>
        <w:t>Managers are responsible for u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ndertaking risk assessments, identifying and implementing control measures, effectively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communicating the outcomes to employees and others as appropriate.</w:t>
      </w:r>
    </w:p>
    <w:p w14:paraId="65F4AA4D" w14:textId="77777777" w:rsidR="00DE262A" w:rsidRDefault="00DE262A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1BCD4F41" w14:textId="4EC6CAAE" w:rsidR="00DE262A" w:rsidRDefault="00DE262A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>
        <w:rPr>
          <w:rFonts w:asciiTheme="minorHAnsi" w:hAnsiTheme="minorHAnsi" w:cs="Times New Roman"/>
          <w:sz w:val="22"/>
          <w:szCs w:val="22"/>
          <w:lang w:eastAsia="en-GB"/>
        </w:rPr>
        <w:t>The H and S Officer(</w:t>
      </w:r>
      <w:r w:rsidR="00B113D7">
        <w:rPr>
          <w:rFonts w:asciiTheme="minorHAnsi" w:hAnsiTheme="minorHAnsi" w:cs="Times New Roman"/>
          <w:sz w:val="22"/>
          <w:szCs w:val="22"/>
          <w:lang w:eastAsia="en-GB"/>
        </w:rPr>
        <w:t>David Hill</w:t>
      </w:r>
      <w:r>
        <w:rPr>
          <w:rFonts w:asciiTheme="minorHAnsi" w:hAnsiTheme="minorHAnsi" w:cs="Times New Roman"/>
          <w:sz w:val="22"/>
          <w:szCs w:val="22"/>
          <w:lang w:eastAsia="en-GB"/>
        </w:rPr>
        <w:t xml:space="preserve">) Is responsible for overseeing and signing off all risk assessments. </w:t>
      </w:r>
    </w:p>
    <w:p w14:paraId="17FFFC1B" w14:textId="481614FC" w:rsidR="00DE262A" w:rsidRDefault="00DE262A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>
        <w:rPr>
          <w:rFonts w:asciiTheme="minorHAnsi" w:hAnsiTheme="minorHAnsi" w:cs="Times New Roman"/>
          <w:sz w:val="22"/>
          <w:szCs w:val="22"/>
          <w:lang w:eastAsia="en-GB"/>
        </w:rPr>
        <w:t xml:space="preserve">The H and S Officer is responsible to the continuous upkeep of all risk assessments. </w:t>
      </w:r>
    </w:p>
    <w:p w14:paraId="23611DFE" w14:textId="77777777" w:rsidR="00BC70A5" w:rsidRPr="005C4522" w:rsidRDefault="00BC70A5" w:rsidP="0031231F">
      <w:pPr>
        <w:pStyle w:val="BodyText"/>
        <w:rPr>
          <w:rFonts w:asciiTheme="minorHAnsi" w:eastAsia="Garamond" w:hAnsiTheme="minorHAnsi" w:cs="Calibri"/>
          <w:szCs w:val="22"/>
        </w:rPr>
      </w:pPr>
    </w:p>
    <w:p w14:paraId="5FC85EE1" w14:textId="77777777" w:rsidR="00BC70A5" w:rsidRPr="005C4522" w:rsidRDefault="00BC70A5" w:rsidP="0031231F">
      <w:pPr>
        <w:pStyle w:val="BodyText"/>
        <w:rPr>
          <w:rFonts w:asciiTheme="minorHAnsi" w:eastAsia="Garamond" w:hAnsiTheme="minorHAnsi" w:cs="Calibri"/>
          <w:b/>
          <w:szCs w:val="22"/>
          <w:u w:val="single"/>
        </w:rPr>
      </w:pPr>
      <w:r w:rsidRPr="005C4522">
        <w:rPr>
          <w:rFonts w:asciiTheme="minorHAnsi" w:eastAsia="Garamond" w:hAnsiTheme="minorHAnsi" w:cs="Calibri"/>
          <w:b/>
          <w:szCs w:val="22"/>
          <w:u w:val="single"/>
        </w:rPr>
        <w:t>Definitions</w:t>
      </w:r>
    </w:p>
    <w:p w14:paraId="24ECD421" w14:textId="77777777" w:rsidR="00BC70A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BC70A5">
        <w:rPr>
          <w:rFonts w:asciiTheme="minorHAnsi" w:hAnsiTheme="minorHAnsi" w:cs="Times New Roman"/>
          <w:sz w:val="22"/>
          <w:szCs w:val="22"/>
          <w:lang w:eastAsia="en-GB"/>
        </w:rPr>
        <w:t>For the purpose of this policy the following definitions apply</w:t>
      </w:r>
      <w:r w:rsidR="00577515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: - </w:t>
      </w:r>
    </w:p>
    <w:p w14:paraId="2C92A92A" w14:textId="77777777" w:rsidR="00577515" w:rsidRPr="005C4522" w:rsidRDefault="0057751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11708C6C" w14:textId="77777777" w:rsidR="00BC70A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BC70A5">
        <w:rPr>
          <w:rFonts w:asciiTheme="minorHAnsi" w:hAnsiTheme="minorHAnsi" w:cs="Times New Roman"/>
          <w:b/>
          <w:sz w:val="22"/>
          <w:szCs w:val="22"/>
          <w:lang w:eastAsia="en-GB"/>
        </w:rPr>
        <w:t>Hazard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: Something with the potential to cause harm</w:t>
      </w:r>
      <w:r w:rsidR="00577515" w:rsidRPr="005C4522">
        <w:rPr>
          <w:rFonts w:asciiTheme="minorHAnsi" w:hAnsiTheme="minorHAnsi" w:cs="Times New Roman"/>
          <w:sz w:val="22"/>
          <w:szCs w:val="22"/>
          <w:lang w:eastAsia="en-GB"/>
        </w:rPr>
        <w:t>.</w:t>
      </w:r>
    </w:p>
    <w:p w14:paraId="25C7CEBF" w14:textId="77777777" w:rsidR="00577515" w:rsidRPr="005C4522" w:rsidRDefault="0057751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7D53421C" w14:textId="77777777" w:rsidR="0057751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BC70A5">
        <w:rPr>
          <w:rFonts w:asciiTheme="minorHAnsi" w:hAnsiTheme="minorHAnsi" w:cs="Times New Roman"/>
          <w:b/>
          <w:sz w:val="22"/>
          <w:szCs w:val="22"/>
          <w:lang w:eastAsia="en-GB"/>
        </w:rPr>
        <w:t>Hazardous Outcome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: A description of how someone could be hurt or damage could occur as a</w:t>
      </w:r>
      <w:r w:rsidR="00577515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result of interacting with the hazard</w:t>
      </w:r>
      <w:r w:rsidR="00577515" w:rsidRPr="005C4522">
        <w:rPr>
          <w:rFonts w:asciiTheme="minorHAnsi" w:hAnsiTheme="minorHAnsi" w:cs="Times New Roman"/>
          <w:sz w:val="22"/>
          <w:szCs w:val="22"/>
          <w:lang w:eastAsia="en-GB"/>
        </w:rPr>
        <w:t>.</w:t>
      </w:r>
    </w:p>
    <w:p w14:paraId="7E1C2C5F" w14:textId="77777777" w:rsidR="00577515" w:rsidRPr="005C4522" w:rsidRDefault="0057751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19DF30A0" w14:textId="77777777" w:rsidR="0057751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BC70A5">
        <w:rPr>
          <w:rFonts w:asciiTheme="minorHAnsi" w:hAnsiTheme="minorHAnsi" w:cs="Times New Roman"/>
          <w:b/>
          <w:sz w:val="22"/>
          <w:szCs w:val="22"/>
          <w:lang w:eastAsia="en-GB"/>
        </w:rPr>
        <w:t>Risk Rating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: The overall judgement of the level of risk which may arise from the hazard, based</w:t>
      </w:r>
      <w:r w:rsidR="00577515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upon the likelihood of the event occurring and the potential severity of the consequence</w:t>
      </w:r>
      <w:r w:rsidR="00577515" w:rsidRPr="005C4522">
        <w:rPr>
          <w:rFonts w:asciiTheme="minorHAnsi" w:hAnsiTheme="minorHAnsi" w:cs="Times New Roman"/>
          <w:sz w:val="22"/>
          <w:szCs w:val="22"/>
          <w:lang w:eastAsia="en-GB"/>
        </w:rPr>
        <w:t>.</w:t>
      </w:r>
    </w:p>
    <w:p w14:paraId="22592432" w14:textId="77777777" w:rsidR="00577515" w:rsidRPr="005C4522" w:rsidRDefault="0057751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50CE633C" w14:textId="77777777" w:rsidR="00577515" w:rsidRPr="005C4522" w:rsidRDefault="00BC70A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BC70A5">
        <w:rPr>
          <w:rFonts w:asciiTheme="minorHAnsi" w:hAnsiTheme="minorHAnsi" w:cs="Times New Roman"/>
          <w:b/>
          <w:sz w:val="22"/>
          <w:szCs w:val="22"/>
          <w:lang w:eastAsia="en-GB"/>
        </w:rPr>
        <w:t>Control Measures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: Method used to reduce or control risks arising from identified hazards</w:t>
      </w:r>
      <w:r w:rsidR="00577515" w:rsidRPr="005C4522">
        <w:rPr>
          <w:rFonts w:asciiTheme="minorHAnsi" w:hAnsiTheme="minorHAnsi" w:cs="Times New Roman"/>
          <w:sz w:val="22"/>
          <w:szCs w:val="22"/>
          <w:lang w:eastAsia="en-GB"/>
        </w:rPr>
        <w:t>.</w:t>
      </w:r>
    </w:p>
    <w:p w14:paraId="18C1E32B" w14:textId="77777777" w:rsidR="00577515" w:rsidRPr="005C4522" w:rsidRDefault="00577515" w:rsidP="00BC70A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6134B173" w14:textId="77777777" w:rsidR="00577515" w:rsidRPr="005C4522" w:rsidRDefault="00BC70A5" w:rsidP="005C4522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BC70A5">
        <w:rPr>
          <w:rFonts w:asciiTheme="minorHAnsi" w:hAnsiTheme="minorHAnsi" w:cs="Times New Roman"/>
          <w:b/>
          <w:sz w:val="22"/>
          <w:szCs w:val="22"/>
          <w:lang w:eastAsia="en-GB"/>
        </w:rPr>
        <w:t>Residual Risk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: The level of risk remaining once control measures have been applied to reduce</w:t>
      </w:r>
      <w:r w:rsidR="00577515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BC70A5">
        <w:rPr>
          <w:rFonts w:asciiTheme="minorHAnsi" w:hAnsiTheme="minorHAnsi" w:cs="Times New Roman"/>
          <w:sz w:val="22"/>
          <w:szCs w:val="22"/>
          <w:lang w:eastAsia="en-GB"/>
        </w:rPr>
        <w:t>risks so far as is reasonably practicable</w:t>
      </w:r>
    </w:p>
    <w:p w14:paraId="3D8877E5" w14:textId="77777777" w:rsidR="00577515" w:rsidRPr="005C4522" w:rsidRDefault="00577515" w:rsidP="0057751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376C7458" w14:textId="77777777" w:rsidR="00577515" w:rsidRPr="005C4522" w:rsidRDefault="00577515" w:rsidP="00577515">
      <w:pPr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</w:pPr>
      <w:r w:rsidRPr="00577515"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  <w:t>Hazard Identification</w:t>
      </w:r>
    </w:p>
    <w:p w14:paraId="56B819E0" w14:textId="77777777" w:rsidR="00577515" w:rsidRPr="005C4522" w:rsidRDefault="00577515" w:rsidP="0057751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6FC59245" w14:textId="77777777" w:rsidR="000805F1" w:rsidRPr="005C4522" w:rsidRDefault="00577515" w:rsidP="0057751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577515">
        <w:rPr>
          <w:rFonts w:asciiTheme="minorHAnsi" w:hAnsiTheme="minorHAnsi" w:cs="Times New Roman"/>
          <w:sz w:val="22"/>
          <w:szCs w:val="22"/>
          <w:lang w:eastAsia="en-GB"/>
        </w:rPr>
        <w:t>Managers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are responsible for making themselves aware of all routine and non-routine work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activities (including any foreseeable emergencies) undertaken in their areas of responsibility. Once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this exercise is complete it will be possible to describe activities in a meaningful way for the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purposes of risk assessment to avoid unnecessary paperwork and bureaucracy e.g. if the activity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of cash handling is identified during a number of activities it may be possible to group these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activities under one risk assessment, rather than producing a number of very similar documents.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</w:p>
    <w:p w14:paraId="0989507D" w14:textId="77777777" w:rsidR="000805F1" w:rsidRPr="005C4522" w:rsidRDefault="000805F1" w:rsidP="0057751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73E182C8" w14:textId="77777777" w:rsidR="000805F1" w:rsidRPr="005C4522" w:rsidRDefault="00577515" w:rsidP="00577515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577515">
        <w:rPr>
          <w:rFonts w:asciiTheme="minorHAnsi" w:hAnsiTheme="minorHAnsi" w:cs="Times New Roman"/>
          <w:sz w:val="22"/>
          <w:szCs w:val="22"/>
          <w:lang w:eastAsia="en-GB"/>
        </w:rPr>
        <w:t>Whenever possible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managers should adopt a team approach to risk assessment and involve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employees who have practical experience of the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activity being assessed, as they often have the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best awareness and understanding of the hazards involved with the activity and know how the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activity is actually carried out.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</w:p>
    <w:p w14:paraId="2D63156A" w14:textId="77777777" w:rsidR="000805F1" w:rsidRPr="005C4522" w:rsidRDefault="000805F1" w:rsidP="00577515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29551852" w14:textId="6AB9B9E7" w:rsidR="00577515" w:rsidRPr="00E22EB8" w:rsidRDefault="00577515" w:rsidP="00E22EB8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577515">
        <w:rPr>
          <w:rFonts w:asciiTheme="minorHAnsi" w:hAnsiTheme="minorHAnsi" w:cs="Times New Roman"/>
          <w:sz w:val="22"/>
          <w:szCs w:val="22"/>
          <w:lang w:eastAsia="en-GB"/>
        </w:rPr>
        <w:t>All hazards associated with each activity and all groups of persons which may be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exposed to those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hazards must be identified. Hazards can arise from the use of materials, substances, equipment</w:t>
      </w:r>
      <w:r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577515">
        <w:rPr>
          <w:rFonts w:asciiTheme="minorHAnsi" w:hAnsiTheme="minorHAnsi" w:cs="Times New Roman"/>
          <w:sz w:val="22"/>
          <w:szCs w:val="22"/>
          <w:lang w:eastAsia="en-GB"/>
        </w:rPr>
        <w:t>and the locati</w:t>
      </w:r>
      <w:r w:rsidR="00E22EB8">
        <w:rPr>
          <w:rFonts w:asciiTheme="minorHAnsi" w:hAnsiTheme="minorHAnsi" w:cs="Times New Roman"/>
          <w:sz w:val="22"/>
          <w:szCs w:val="22"/>
          <w:lang w:eastAsia="en-GB"/>
        </w:rPr>
        <w:t xml:space="preserve">on that the activity is carried out. </w:t>
      </w:r>
    </w:p>
    <w:p w14:paraId="4092CDFE" w14:textId="77777777" w:rsidR="005C4522" w:rsidRDefault="005C4522" w:rsidP="00D62448">
      <w:pPr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</w:pPr>
    </w:p>
    <w:p w14:paraId="4E8AD1E0" w14:textId="77777777" w:rsidR="00951171" w:rsidRDefault="00951171" w:rsidP="00D62448">
      <w:pPr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</w:pPr>
    </w:p>
    <w:p w14:paraId="5AF558B2" w14:textId="3393F781" w:rsidR="00D62448" w:rsidRPr="005C4522" w:rsidRDefault="00D62448" w:rsidP="00D62448">
      <w:pPr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</w:pPr>
      <w:r w:rsidRPr="00D62448"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  <w:lastRenderedPageBreak/>
        <w:t>Risk Evaluation and Estimation</w:t>
      </w:r>
    </w:p>
    <w:p w14:paraId="11589330" w14:textId="77777777" w:rsidR="005C4522" w:rsidRPr="005C4522" w:rsidRDefault="005C4522" w:rsidP="00D62448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0E1348D8" w14:textId="77777777" w:rsidR="00D62448" w:rsidRPr="005C4522" w:rsidRDefault="00D62448" w:rsidP="00D62448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D62448">
        <w:rPr>
          <w:rFonts w:asciiTheme="minorHAnsi" w:hAnsiTheme="minorHAnsi" w:cs="Times New Roman"/>
          <w:sz w:val="22"/>
          <w:szCs w:val="22"/>
          <w:lang w:eastAsia="en-GB"/>
        </w:rPr>
        <w:t>Once hazards associated with activities have been identified, it becomes necessar</w:t>
      </w:r>
      <w:r w:rsidR="005C4522" w:rsidRPr="005C4522">
        <w:rPr>
          <w:rFonts w:asciiTheme="minorHAnsi" w:hAnsiTheme="minorHAnsi" w:cs="Times New Roman"/>
          <w:sz w:val="22"/>
          <w:szCs w:val="22"/>
          <w:lang w:eastAsia="en-GB"/>
        </w:rPr>
        <w:t>y to establish w</w:t>
      </w:r>
      <w:r w:rsidRPr="00D62448">
        <w:rPr>
          <w:rFonts w:asciiTheme="minorHAnsi" w:hAnsiTheme="minorHAnsi" w:cs="Times New Roman"/>
          <w:sz w:val="22"/>
          <w:szCs w:val="22"/>
          <w:lang w:eastAsia="en-GB"/>
        </w:rPr>
        <w:t>hat the potential hazardous outcomes or events could be associated with the hazard.</w:t>
      </w:r>
    </w:p>
    <w:p w14:paraId="14DE46FC" w14:textId="77777777" w:rsidR="005C4522" w:rsidRPr="005C4522" w:rsidRDefault="005C4522" w:rsidP="00D62448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2E55F416" w14:textId="77777777" w:rsidR="00D62448" w:rsidRPr="005C4522" w:rsidRDefault="00D62448" w:rsidP="00D62448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D62448">
        <w:rPr>
          <w:rFonts w:asciiTheme="minorHAnsi" w:hAnsiTheme="minorHAnsi" w:cs="Times New Roman"/>
          <w:sz w:val="22"/>
          <w:szCs w:val="22"/>
          <w:lang w:eastAsia="en-GB"/>
        </w:rPr>
        <w:t>When identifying who could be harmed, identify how they could be harmed.</w:t>
      </w:r>
    </w:p>
    <w:p w14:paraId="3281AEDC" w14:textId="77777777" w:rsidR="005C4522" w:rsidRPr="005C4522" w:rsidRDefault="005C4522" w:rsidP="00D62448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341DF09C" w14:textId="77777777" w:rsidR="005C4522" w:rsidRPr="005C4522" w:rsidRDefault="00D62448" w:rsidP="00D62448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D62448">
        <w:rPr>
          <w:rFonts w:asciiTheme="minorHAnsi" w:hAnsiTheme="minorHAnsi" w:cs="Times New Roman"/>
          <w:sz w:val="22"/>
          <w:szCs w:val="22"/>
          <w:lang w:eastAsia="en-GB"/>
        </w:rPr>
        <w:t>The next stage is to examine the likelihood of a hazardous event occurring. Infrequently occurring</w:t>
      </w:r>
      <w:r w:rsidR="00F84C87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D62448">
        <w:rPr>
          <w:rFonts w:asciiTheme="minorHAnsi" w:hAnsiTheme="minorHAnsi" w:cs="Times New Roman"/>
          <w:sz w:val="22"/>
          <w:szCs w:val="22"/>
          <w:lang w:eastAsia="en-GB"/>
        </w:rPr>
        <w:t>hazards, present less risk than frequently occurring hazards.</w:t>
      </w:r>
      <w:r w:rsidR="00F84C87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</w:p>
    <w:p w14:paraId="7BA45D78" w14:textId="77777777" w:rsidR="005C4522" w:rsidRPr="005C4522" w:rsidRDefault="005C4522" w:rsidP="00D62448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081D5AE6" w14:textId="01E58B0C" w:rsidR="00BC70A5" w:rsidRDefault="00D62448" w:rsidP="00B113D7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D62448">
        <w:rPr>
          <w:rFonts w:asciiTheme="minorHAnsi" w:hAnsiTheme="minorHAnsi" w:cs="Times New Roman"/>
          <w:sz w:val="22"/>
          <w:szCs w:val="22"/>
          <w:lang w:eastAsia="en-GB"/>
        </w:rPr>
        <w:t>Once likelihood has been determined the probable consequence of the hazardous event, should</w:t>
      </w:r>
      <w:r w:rsidR="00F84C87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D62448">
        <w:rPr>
          <w:rFonts w:asciiTheme="minorHAnsi" w:hAnsiTheme="minorHAnsi" w:cs="Times New Roman"/>
          <w:sz w:val="22"/>
          <w:szCs w:val="22"/>
          <w:lang w:eastAsia="en-GB"/>
        </w:rPr>
        <w:t>be considered. Consequences can be considered in terms of severity of potential injury (is it</w:t>
      </w:r>
      <w:r w:rsidR="005C4522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D62448">
        <w:rPr>
          <w:rFonts w:asciiTheme="minorHAnsi" w:hAnsiTheme="minorHAnsi" w:cs="Times New Roman"/>
          <w:sz w:val="22"/>
          <w:szCs w:val="22"/>
          <w:lang w:eastAsia="en-GB"/>
        </w:rPr>
        <w:t>probable that a person would die or sustain minor injuries) but consequence also can be</w:t>
      </w:r>
      <w:r w:rsidR="005C4522" w:rsidRPr="005C4522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D62448">
        <w:rPr>
          <w:rFonts w:asciiTheme="minorHAnsi" w:hAnsiTheme="minorHAnsi" w:cs="Times New Roman"/>
          <w:sz w:val="22"/>
          <w:szCs w:val="22"/>
          <w:lang w:eastAsia="en-GB"/>
        </w:rPr>
        <w:t>considered in broader terms, including reputational consequences.</w:t>
      </w:r>
    </w:p>
    <w:p w14:paraId="5E13F8D7" w14:textId="77777777" w:rsidR="00B113D7" w:rsidRPr="00560FA6" w:rsidRDefault="00B113D7" w:rsidP="00B113D7">
      <w:pPr>
        <w:rPr>
          <w:rFonts w:asciiTheme="minorHAnsi" w:eastAsia="Garamond" w:hAnsiTheme="minorHAnsi" w:cs="Calibri"/>
          <w:szCs w:val="22"/>
        </w:rPr>
      </w:pPr>
    </w:p>
    <w:p w14:paraId="4690D0A6" w14:textId="77777777" w:rsidR="00A42B67" w:rsidRPr="00560FA6" w:rsidRDefault="00A42B67" w:rsidP="00A42B67">
      <w:pPr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</w:pPr>
      <w:r w:rsidRPr="00A42B67"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  <w:t>Communication</w:t>
      </w:r>
    </w:p>
    <w:p w14:paraId="12A63F1E" w14:textId="77777777" w:rsidR="00A42B67" w:rsidRPr="00560FA6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67D9372C" w14:textId="3B46C542" w:rsidR="00A42B67" w:rsidRPr="00560FA6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A42B67">
        <w:rPr>
          <w:rFonts w:asciiTheme="minorHAnsi" w:hAnsiTheme="minorHAnsi" w:cs="Times New Roman"/>
          <w:sz w:val="22"/>
          <w:szCs w:val="22"/>
          <w:lang w:eastAsia="en-GB"/>
        </w:rPr>
        <w:t>Relevant information identified in the risk assessment regarding the hazards, their associated risks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>to health and safety and the appropriate risk control measures must be effectively communicated,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>and be readily accessible to, employees and others as appropriate.</w:t>
      </w:r>
    </w:p>
    <w:p w14:paraId="0ED014EE" w14:textId="77777777" w:rsidR="00A42B67" w:rsidRPr="00A42B67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67E69DB1" w14:textId="7262F9B2" w:rsidR="00A42B67" w:rsidRPr="00560FA6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A42B67">
        <w:rPr>
          <w:rFonts w:asciiTheme="minorHAnsi" w:hAnsiTheme="minorHAnsi" w:cs="Times New Roman"/>
          <w:sz w:val="22"/>
          <w:szCs w:val="22"/>
          <w:lang w:eastAsia="en-GB"/>
        </w:rPr>
        <w:t>Managers need to ensure that the findings of the risk assessments and the precautions to be taken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>are effectively communicated to, understood and implemented by those per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>sons covered in the assessment.</w:t>
      </w:r>
    </w:p>
    <w:p w14:paraId="4D23D303" w14:textId="77777777" w:rsidR="00A42B67" w:rsidRPr="00560FA6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5A12192C" w14:textId="77777777" w:rsidR="00A42B67" w:rsidRPr="00560FA6" w:rsidRDefault="00A42B67" w:rsidP="00A42B67">
      <w:pPr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</w:pPr>
      <w:r w:rsidRPr="00A42B67"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  <w:t>Monitoring and Review</w:t>
      </w:r>
      <w:r w:rsidRPr="00560FA6"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  <w:t xml:space="preserve"> </w:t>
      </w:r>
    </w:p>
    <w:p w14:paraId="13CEEEBC" w14:textId="77777777" w:rsidR="00A42B67" w:rsidRPr="00560FA6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2C32DDC0" w14:textId="7411665A" w:rsidR="00A42B67" w:rsidRPr="00560FA6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A42B67">
        <w:rPr>
          <w:rFonts w:asciiTheme="minorHAnsi" w:hAnsiTheme="minorHAnsi" w:cs="Times New Roman"/>
          <w:sz w:val="22"/>
          <w:szCs w:val="22"/>
          <w:lang w:eastAsia="en-GB"/>
        </w:rPr>
        <w:t>The risk assessment and control process is not a one-off activity but part of the process for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>continuous improvement and should be reviewed and revised as appropriate.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>Ri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sk assessments must be reviewed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 xml:space="preserve">if there has been a significant change in 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the matters to which it relates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 xml:space="preserve">if there is reason to suspect that it is no 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>longer valid at least annually.</w:t>
      </w:r>
    </w:p>
    <w:p w14:paraId="4ADDBB90" w14:textId="77777777" w:rsidR="00A42B67" w:rsidRPr="00560FA6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3771574F" w14:textId="77777777" w:rsidR="00A42B67" w:rsidRPr="00560FA6" w:rsidRDefault="00A42B67" w:rsidP="00A42B67">
      <w:pPr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</w:pPr>
      <w:r w:rsidRPr="00A42B67">
        <w:rPr>
          <w:rFonts w:asciiTheme="minorHAnsi" w:hAnsiTheme="minorHAnsi" w:cs="Times New Roman"/>
          <w:b/>
          <w:sz w:val="22"/>
          <w:szCs w:val="22"/>
          <w:u w:val="single"/>
          <w:lang w:eastAsia="en-GB"/>
        </w:rPr>
        <w:t>Review of Policy</w:t>
      </w:r>
    </w:p>
    <w:p w14:paraId="39413806" w14:textId="77777777" w:rsidR="00A42B67" w:rsidRPr="00560FA6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</w:p>
    <w:p w14:paraId="13267CDC" w14:textId="42420CDF" w:rsidR="00A42B67" w:rsidRPr="00A42B67" w:rsidRDefault="00A42B67" w:rsidP="00A42B67">
      <w:pPr>
        <w:rPr>
          <w:rFonts w:asciiTheme="minorHAnsi" w:hAnsiTheme="minorHAnsi" w:cs="Times New Roman"/>
          <w:sz w:val="22"/>
          <w:szCs w:val="22"/>
          <w:lang w:eastAsia="en-GB"/>
        </w:rPr>
      </w:pPr>
      <w:r w:rsidRPr="00A42B67">
        <w:rPr>
          <w:rFonts w:asciiTheme="minorHAnsi" w:hAnsiTheme="minorHAnsi" w:cs="Times New Roman"/>
          <w:sz w:val="22"/>
          <w:szCs w:val="22"/>
          <w:lang w:eastAsia="en-GB"/>
        </w:rPr>
        <w:t>This pol</w:t>
      </w:r>
      <w:r w:rsidR="00560FA6"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icy will be reviewed on a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>yearly basis or at an earlier date if changes are required due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 xml:space="preserve"> </w:t>
      </w:r>
      <w:r w:rsidRPr="00A42B67">
        <w:rPr>
          <w:rFonts w:asciiTheme="minorHAnsi" w:hAnsiTheme="minorHAnsi" w:cs="Times New Roman"/>
          <w:sz w:val="22"/>
          <w:szCs w:val="22"/>
          <w:lang w:eastAsia="en-GB"/>
        </w:rPr>
        <w:t>to risk assessment review or changes in government advice</w:t>
      </w:r>
      <w:r w:rsidRPr="00560FA6">
        <w:rPr>
          <w:rFonts w:asciiTheme="minorHAnsi" w:hAnsiTheme="minorHAnsi" w:cs="Times New Roman"/>
          <w:sz w:val="22"/>
          <w:szCs w:val="22"/>
          <w:lang w:eastAsia="en-GB"/>
        </w:rPr>
        <w:t>.</w:t>
      </w:r>
    </w:p>
    <w:p w14:paraId="6934E439" w14:textId="77777777" w:rsidR="00BC70A5" w:rsidRDefault="00BC70A5" w:rsidP="0031231F">
      <w:pPr>
        <w:pStyle w:val="BodyText"/>
        <w:rPr>
          <w:rFonts w:ascii="Calibri" w:eastAsia="Garamond" w:hAnsi="Calibri" w:cs="Calibri"/>
          <w:sz w:val="24"/>
          <w:szCs w:val="22"/>
        </w:rPr>
      </w:pPr>
    </w:p>
    <w:p w14:paraId="2D24412A" w14:textId="77777777" w:rsidR="00BC70A5" w:rsidRDefault="00BC70A5" w:rsidP="0031231F">
      <w:pPr>
        <w:pStyle w:val="BodyText"/>
        <w:rPr>
          <w:rFonts w:ascii="Calibri" w:eastAsia="Garamond" w:hAnsi="Calibri" w:cs="Calibri"/>
          <w:sz w:val="24"/>
          <w:szCs w:val="22"/>
        </w:rPr>
      </w:pPr>
    </w:p>
    <w:p w14:paraId="62E4B5A8" w14:textId="77777777" w:rsidR="00BC70A5" w:rsidRDefault="00BC70A5" w:rsidP="0031231F">
      <w:pPr>
        <w:pStyle w:val="BodyText"/>
        <w:rPr>
          <w:rFonts w:ascii="Calibri" w:eastAsia="Garamond" w:hAnsi="Calibri" w:cs="Calibri"/>
          <w:sz w:val="24"/>
          <w:szCs w:val="22"/>
        </w:rPr>
      </w:pPr>
    </w:p>
    <w:p w14:paraId="2ABBBDA7" w14:textId="77777777" w:rsidR="005C4522" w:rsidRDefault="005C4522" w:rsidP="005C4522">
      <w:pPr>
        <w:pStyle w:val="BodyText"/>
        <w:widowControl w:val="0"/>
        <w:autoSpaceDE w:val="0"/>
        <w:autoSpaceDN w:val="0"/>
        <w:adjustRightInd w:val="0"/>
        <w:spacing w:after="0" w:line="240" w:lineRule="auto"/>
        <w:rPr>
          <w:rFonts w:ascii="Calibri" w:eastAsia="Garamond" w:hAnsi="Calibri" w:cs="Calibri"/>
          <w:sz w:val="24"/>
          <w:szCs w:val="22"/>
        </w:rPr>
      </w:pPr>
    </w:p>
    <w:p w14:paraId="5BDD7CFE" w14:textId="77777777" w:rsidR="00C949F6" w:rsidRDefault="00C949F6" w:rsidP="005C4522">
      <w:pPr>
        <w:pStyle w:val="BodyText"/>
        <w:widowControl w:val="0"/>
        <w:autoSpaceDE w:val="0"/>
        <w:autoSpaceDN w:val="0"/>
        <w:adjustRightInd w:val="0"/>
        <w:spacing w:after="0" w:line="240" w:lineRule="auto"/>
        <w:rPr>
          <w:rFonts w:ascii="Calibri" w:eastAsia="Garamond" w:hAnsi="Calibri" w:cs="Calibri"/>
          <w:sz w:val="24"/>
          <w:szCs w:val="22"/>
        </w:rPr>
      </w:pPr>
    </w:p>
    <w:p w14:paraId="7AF4995B" w14:textId="77777777" w:rsidR="00560FA6" w:rsidRDefault="00560FA6" w:rsidP="005C4522">
      <w:pPr>
        <w:pStyle w:val="BodyText"/>
        <w:widowControl w:val="0"/>
        <w:autoSpaceDE w:val="0"/>
        <w:autoSpaceDN w:val="0"/>
        <w:adjustRightInd w:val="0"/>
        <w:spacing w:after="0" w:line="240" w:lineRule="auto"/>
        <w:rPr>
          <w:rFonts w:ascii="Calibri" w:eastAsia="Garamond" w:hAnsi="Calibri" w:cs="Calibri"/>
          <w:sz w:val="24"/>
          <w:szCs w:val="22"/>
        </w:rPr>
      </w:pPr>
    </w:p>
    <w:p w14:paraId="5B110CBD" w14:textId="77777777" w:rsidR="00C949F6" w:rsidRDefault="00C949F6" w:rsidP="005C4522">
      <w:pPr>
        <w:pStyle w:val="BodyText"/>
        <w:widowControl w:val="0"/>
        <w:autoSpaceDE w:val="0"/>
        <w:autoSpaceDN w:val="0"/>
        <w:adjustRightInd w:val="0"/>
        <w:spacing w:after="0" w:line="240" w:lineRule="auto"/>
        <w:rPr>
          <w:rFonts w:ascii="Calibri" w:eastAsia="Garamond" w:hAnsi="Calibri" w:cs="Calibri"/>
          <w:sz w:val="24"/>
          <w:szCs w:val="22"/>
        </w:rPr>
      </w:pPr>
    </w:p>
    <w:p w14:paraId="3B0D5768" w14:textId="77777777" w:rsidR="005C4522" w:rsidRDefault="005C4522" w:rsidP="005C4522">
      <w:pPr>
        <w:pStyle w:val="BodyText"/>
        <w:widowControl w:val="0"/>
        <w:autoSpaceDE w:val="0"/>
        <w:autoSpaceDN w:val="0"/>
        <w:adjustRightInd w:val="0"/>
        <w:spacing w:after="0" w:line="240" w:lineRule="auto"/>
        <w:rPr>
          <w:rFonts w:ascii="Calibri" w:eastAsia="Garamond" w:hAnsi="Calibri" w:cs="Calibri"/>
          <w:sz w:val="24"/>
          <w:szCs w:val="22"/>
        </w:rPr>
      </w:pPr>
    </w:p>
    <w:p w14:paraId="09DEF605" w14:textId="77777777" w:rsidR="005C4522" w:rsidRDefault="005C4522" w:rsidP="005C4522">
      <w:pPr>
        <w:pStyle w:val="BodyText"/>
        <w:widowControl w:val="0"/>
        <w:autoSpaceDE w:val="0"/>
        <w:autoSpaceDN w:val="0"/>
        <w:adjustRightInd w:val="0"/>
        <w:spacing w:after="0" w:line="240" w:lineRule="auto"/>
        <w:rPr>
          <w:rFonts w:ascii="Calibri" w:eastAsia="Garamond" w:hAnsi="Calibri" w:cs="Calibri"/>
          <w:szCs w:val="22"/>
        </w:rPr>
      </w:pPr>
    </w:p>
    <w:p w14:paraId="4990CAFF" w14:textId="77777777" w:rsidR="00A625AF" w:rsidRPr="00E87429" w:rsidRDefault="00A625AF" w:rsidP="00033B4A">
      <w:pPr>
        <w:pStyle w:val="BodyText"/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Calibri" w:eastAsia="Garamond" w:hAnsi="Calibri" w:cs="Calibri"/>
          <w:szCs w:val="22"/>
        </w:rPr>
      </w:pPr>
    </w:p>
    <w:p w14:paraId="434F459D" w14:textId="77777777" w:rsidR="00A55319" w:rsidRPr="00E87429" w:rsidRDefault="00A55319" w:rsidP="00C0609A">
      <w:pPr>
        <w:rPr>
          <w:rFonts w:ascii="Calibri" w:hAnsi="Calibri" w:cs="Calibri"/>
        </w:rPr>
      </w:pPr>
    </w:p>
    <w:sectPr w:rsidR="00A55319" w:rsidRPr="00E87429" w:rsidSect="00035C25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CEBD" w14:textId="77777777" w:rsidR="003C0EE9" w:rsidRDefault="003C0EE9">
      <w:r>
        <w:separator/>
      </w:r>
    </w:p>
  </w:endnote>
  <w:endnote w:type="continuationSeparator" w:id="0">
    <w:p w14:paraId="3612D1DB" w14:textId="77777777" w:rsidR="003C0EE9" w:rsidRDefault="003C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4DF2" w14:textId="77777777" w:rsidR="00213280" w:rsidRPr="00C0609A" w:rsidRDefault="00213280">
    <w:pPr>
      <w:pStyle w:val="Footer"/>
      <w:jc w:val="center"/>
      <w:rPr>
        <w:rFonts w:ascii="Museo 300" w:hAnsi="Museo 300" w:cs="Calibri"/>
        <w:sz w:val="20"/>
      </w:rPr>
    </w:pPr>
    <w:r w:rsidRPr="00C0609A">
      <w:rPr>
        <w:rFonts w:ascii="Museo 300" w:hAnsi="Museo 300" w:cs="Calibri"/>
        <w:sz w:val="20"/>
      </w:rPr>
      <w:t xml:space="preserve">Page </w:t>
    </w:r>
    <w:r w:rsidRPr="00C0609A">
      <w:rPr>
        <w:rFonts w:ascii="Museo 300" w:hAnsi="Museo 300" w:cs="Calibri"/>
        <w:b/>
        <w:bCs/>
        <w:sz w:val="20"/>
      </w:rPr>
      <w:fldChar w:fldCharType="begin"/>
    </w:r>
    <w:r w:rsidRPr="00C0609A">
      <w:rPr>
        <w:rFonts w:ascii="Museo 300" w:hAnsi="Museo 300" w:cs="Calibri"/>
        <w:b/>
        <w:bCs/>
        <w:sz w:val="20"/>
      </w:rPr>
      <w:instrText xml:space="preserve"> PAGE </w:instrText>
    </w:r>
    <w:r w:rsidRPr="00C0609A">
      <w:rPr>
        <w:rFonts w:ascii="Museo 300" w:hAnsi="Museo 300" w:cs="Calibri"/>
        <w:b/>
        <w:bCs/>
        <w:sz w:val="20"/>
      </w:rPr>
      <w:fldChar w:fldCharType="separate"/>
    </w:r>
    <w:r w:rsidR="00A8335C">
      <w:rPr>
        <w:rFonts w:ascii="Museo 300" w:hAnsi="Museo 300" w:cs="Calibri"/>
        <w:b/>
        <w:bCs/>
        <w:noProof/>
        <w:sz w:val="20"/>
      </w:rPr>
      <w:t>1</w:t>
    </w:r>
    <w:r w:rsidRPr="00C0609A">
      <w:rPr>
        <w:rFonts w:ascii="Museo 300" w:hAnsi="Museo 300" w:cs="Calibri"/>
        <w:b/>
        <w:bCs/>
        <w:sz w:val="20"/>
      </w:rPr>
      <w:fldChar w:fldCharType="end"/>
    </w:r>
    <w:r w:rsidRPr="00C0609A">
      <w:rPr>
        <w:rFonts w:ascii="Museo 300" w:hAnsi="Museo 300" w:cs="Calibri"/>
        <w:sz w:val="20"/>
      </w:rPr>
      <w:t xml:space="preserve"> of </w:t>
    </w:r>
    <w:r w:rsidRPr="00C0609A">
      <w:rPr>
        <w:rFonts w:ascii="Museo 300" w:hAnsi="Museo 300" w:cs="Calibri"/>
        <w:b/>
        <w:bCs/>
        <w:sz w:val="20"/>
      </w:rPr>
      <w:fldChar w:fldCharType="begin"/>
    </w:r>
    <w:r w:rsidRPr="00C0609A">
      <w:rPr>
        <w:rFonts w:ascii="Museo 300" w:hAnsi="Museo 300" w:cs="Calibri"/>
        <w:b/>
        <w:bCs/>
        <w:sz w:val="20"/>
      </w:rPr>
      <w:instrText xml:space="preserve"> NUMPAGES  </w:instrText>
    </w:r>
    <w:r w:rsidRPr="00C0609A">
      <w:rPr>
        <w:rFonts w:ascii="Museo 300" w:hAnsi="Museo 300" w:cs="Calibri"/>
        <w:b/>
        <w:bCs/>
        <w:sz w:val="20"/>
      </w:rPr>
      <w:fldChar w:fldCharType="separate"/>
    </w:r>
    <w:r w:rsidR="00A8335C">
      <w:rPr>
        <w:rFonts w:ascii="Museo 300" w:hAnsi="Museo 300" w:cs="Calibri"/>
        <w:b/>
        <w:bCs/>
        <w:noProof/>
        <w:sz w:val="20"/>
      </w:rPr>
      <w:t>1</w:t>
    </w:r>
    <w:r w:rsidRPr="00C0609A">
      <w:rPr>
        <w:rFonts w:ascii="Museo 300" w:hAnsi="Museo 300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FA3C" w14:textId="77777777" w:rsidR="003C0EE9" w:rsidRDefault="003C0EE9">
      <w:r>
        <w:separator/>
      </w:r>
    </w:p>
  </w:footnote>
  <w:footnote w:type="continuationSeparator" w:id="0">
    <w:p w14:paraId="0D1DDCE8" w14:textId="77777777" w:rsidR="003C0EE9" w:rsidRDefault="003C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6A7F" w14:textId="3E16BEF9" w:rsidR="00C0609A" w:rsidRPr="0024424B" w:rsidRDefault="00C0609A" w:rsidP="00C0609A">
    <w:pPr>
      <w:pStyle w:val="Header"/>
      <w:rPr>
        <w:sz w:val="8"/>
        <w:szCs w:val="8"/>
      </w:rPr>
    </w:pPr>
  </w:p>
  <w:p w14:paraId="7DD9658C" w14:textId="77777777" w:rsidR="003C448F" w:rsidRDefault="003C448F" w:rsidP="00035C25">
    <w:pPr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1C3B"/>
    <w:multiLevelType w:val="hybridMultilevel"/>
    <w:tmpl w:val="64A45E32"/>
    <w:lvl w:ilvl="0" w:tplc="0E9CCCAE">
      <w:start w:val="2"/>
      <w:numFmt w:val="decimal"/>
      <w:lvlText w:val="%1."/>
      <w:lvlJc w:val="left"/>
      <w:pPr>
        <w:ind w:left="276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E02A2534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93629EAE">
      <w:start w:val="1"/>
      <w:numFmt w:val="bullet"/>
      <w:lvlText w:val="▪"/>
      <w:lvlJc w:val="left"/>
      <w:pPr>
        <w:ind w:left="154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04D4A474">
      <w:start w:val="1"/>
      <w:numFmt w:val="bullet"/>
      <w:lvlText w:val="•"/>
      <w:lvlJc w:val="left"/>
      <w:pPr>
        <w:ind w:left="226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5F826B24">
      <w:start w:val="1"/>
      <w:numFmt w:val="bullet"/>
      <w:lvlText w:val="o"/>
      <w:lvlJc w:val="left"/>
      <w:pPr>
        <w:ind w:left="298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D92E344A">
      <w:start w:val="1"/>
      <w:numFmt w:val="bullet"/>
      <w:lvlText w:val="▪"/>
      <w:lvlJc w:val="left"/>
      <w:pPr>
        <w:ind w:left="370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E94D5B2">
      <w:start w:val="1"/>
      <w:numFmt w:val="bullet"/>
      <w:lvlText w:val="•"/>
      <w:lvlJc w:val="left"/>
      <w:pPr>
        <w:ind w:left="442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3880DA4">
      <w:start w:val="1"/>
      <w:numFmt w:val="bullet"/>
      <w:lvlText w:val="o"/>
      <w:lvlJc w:val="left"/>
      <w:pPr>
        <w:ind w:left="514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AF6F94E">
      <w:start w:val="1"/>
      <w:numFmt w:val="bullet"/>
      <w:lvlText w:val="▪"/>
      <w:lvlJc w:val="left"/>
      <w:pPr>
        <w:ind w:left="586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" w15:restartNumberingAfterBreak="0">
    <w:nsid w:val="0DD715CF"/>
    <w:multiLevelType w:val="hybridMultilevel"/>
    <w:tmpl w:val="B232A9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C1E30"/>
    <w:multiLevelType w:val="hybridMultilevel"/>
    <w:tmpl w:val="B54A4C18"/>
    <w:lvl w:ilvl="0" w:tplc="BFE08D2E">
      <w:start w:val="1"/>
      <w:numFmt w:val="bullet"/>
      <w:lvlText w:val="•"/>
      <w:lvlJc w:val="left"/>
      <w:pPr>
        <w:ind w:left="70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BBDEBA16">
      <w:start w:val="1"/>
      <w:numFmt w:val="bullet"/>
      <w:lvlText w:val="o"/>
      <w:lvlJc w:val="left"/>
      <w:pPr>
        <w:ind w:left="109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9100FB8">
      <w:start w:val="1"/>
      <w:numFmt w:val="bullet"/>
      <w:lvlText w:val="▪"/>
      <w:lvlJc w:val="left"/>
      <w:pPr>
        <w:ind w:left="181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4BEADEA2">
      <w:start w:val="1"/>
      <w:numFmt w:val="bullet"/>
      <w:lvlText w:val="•"/>
      <w:lvlJc w:val="left"/>
      <w:pPr>
        <w:ind w:left="253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ADF41182">
      <w:start w:val="1"/>
      <w:numFmt w:val="bullet"/>
      <w:lvlText w:val="o"/>
      <w:lvlJc w:val="left"/>
      <w:pPr>
        <w:ind w:left="325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2C9258DE">
      <w:start w:val="1"/>
      <w:numFmt w:val="bullet"/>
      <w:lvlText w:val="▪"/>
      <w:lvlJc w:val="left"/>
      <w:pPr>
        <w:ind w:left="397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B220195A">
      <w:start w:val="1"/>
      <w:numFmt w:val="bullet"/>
      <w:lvlText w:val="•"/>
      <w:lvlJc w:val="left"/>
      <w:pPr>
        <w:ind w:left="46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DACC6EC0">
      <w:start w:val="1"/>
      <w:numFmt w:val="bullet"/>
      <w:lvlText w:val="o"/>
      <w:lvlJc w:val="left"/>
      <w:pPr>
        <w:ind w:left="541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17E03C3A">
      <w:start w:val="1"/>
      <w:numFmt w:val="bullet"/>
      <w:lvlText w:val="▪"/>
      <w:lvlJc w:val="left"/>
      <w:pPr>
        <w:ind w:left="6134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3" w15:restartNumberingAfterBreak="0">
    <w:nsid w:val="1B2B6844"/>
    <w:multiLevelType w:val="multilevel"/>
    <w:tmpl w:val="6E285408"/>
    <w:lvl w:ilvl="0">
      <w:start w:val="1"/>
      <w:numFmt w:val="bullet"/>
      <w:lvlText w:val=""/>
      <w:lvlJc w:val="left"/>
      <w:pPr>
        <w:ind w:left="-144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-72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C1A4F32"/>
    <w:multiLevelType w:val="hybridMultilevel"/>
    <w:tmpl w:val="0F046D0A"/>
    <w:lvl w:ilvl="0" w:tplc="76F2ADFC">
      <w:start w:val="1"/>
      <w:numFmt w:val="decimal"/>
      <w:lvlText w:val="(%1)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444341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1288810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218C940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158523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67221074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4C62E1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489CF39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B26078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" w15:restartNumberingAfterBreak="0">
    <w:nsid w:val="231805F1"/>
    <w:multiLevelType w:val="hybridMultilevel"/>
    <w:tmpl w:val="24E27A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428E3"/>
    <w:multiLevelType w:val="hybridMultilevel"/>
    <w:tmpl w:val="C4A6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03F71"/>
    <w:multiLevelType w:val="hybridMultilevel"/>
    <w:tmpl w:val="87ECDEDA"/>
    <w:lvl w:ilvl="0" w:tplc="0C9AF5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D85948"/>
    <w:multiLevelType w:val="hybridMultilevel"/>
    <w:tmpl w:val="105E5BC0"/>
    <w:name w:val="Bullet1"/>
    <w:lvl w:ilvl="0" w:tplc="B060E0EE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C7AE0"/>
    <w:multiLevelType w:val="hybridMultilevel"/>
    <w:tmpl w:val="42B2F7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85208"/>
    <w:multiLevelType w:val="hybridMultilevel"/>
    <w:tmpl w:val="8C0AF7C6"/>
    <w:lvl w:ilvl="0" w:tplc="23B67510">
      <w:start w:val="1"/>
      <w:numFmt w:val="bullet"/>
      <w:lvlText w:val="•"/>
      <w:lvlJc w:val="left"/>
      <w:pPr>
        <w:ind w:left="70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5C209442">
      <w:start w:val="1"/>
      <w:numFmt w:val="bullet"/>
      <w:lvlText w:val="o"/>
      <w:lvlJc w:val="left"/>
      <w:pPr>
        <w:ind w:left="109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451A4E06">
      <w:start w:val="1"/>
      <w:numFmt w:val="bullet"/>
      <w:lvlText w:val="▪"/>
      <w:lvlJc w:val="left"/>
      <w:pPr>
        <w:ind w:left="181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9B48B306">
      <w:start w:val="1"/>
      <w:numFmt w:val="bullet"/>
      <w:lvlText w:val="•"/>
      <w:lvlJc w:val="left"/>
      <w:pPr>
        <w:ind w:left="253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940E7BF4">
      <w:start w:val="1"/>
      <w:numFmt w:val="bullet"/>
      <w:lvlText w:val="o"/>
      <w:lvlJc w:val="left"/>
      <w:pPr>
        <w:ind w:left="325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0444308">
      <w:start w:val="1"/>
      <w:numFmt w:val="bullet"/>
      <w:lvlText w:val="▪"/>
      <w:lvlJc w:val="left"/>
      <w:pPr>
        <w:ind w:left="397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E62498B4">
      <w:start w:val="1"/>
      <w:numFmt w:val="bullet"/>
      <w:lvlText w:val="•"/>
      <w:lvlJc w:val="left"/>
      <w:pPr>
        <w:ind w:left="46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2A08302">
      <w:start w:val="1"/>
      <w:numFmt w:val="bullet"/>
      <w:lvlText w:val="o"/>
      <w:lvlJc w:val="left"/>
      <w:pPr>
        <w:ind w:left="541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5A0E46A6">
      <w:start w:val="1"/>
      <w:numFmt w:val="bullet"/>
      <w:lvlText w:val="▪"/>
      <w:lvlJc w:val="left"/>
      <w:pPr>
        <w:ind w:left="613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1" w15:restartNumberingAfterBreak="0">
    <w:nsid w:val="585920D2"/>
    <w:multiLevelType w:val="hybridMultilevel"/>
    <w:tmpl w:val="8436B4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525B9"/>
    <w:multiLevelType w:val="hybridMultilevel"/>
    <w:tmpl w:val="815E7E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128A7"/>
    <w:multiLevelType w:val="hybridMultilevel"/>
    <w:tmpl w:val="0B644FC4"/>
    <w:lvl w:ilvl="0" w:tplc="7CB4AD18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78F2CB7"/>
    <w:multiLevelType w:val="hybridMultilevel"/>
    <w:tmpl w:val="3AEA99F6"/>
    <w:lvl w:ilvl="0" w:tplc="F31C14AA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011C0FEE">
      <w:start w:val="1"/>
      <w:numFmt w:val="bullet"/>
      <w:lvlText w:val="o"/>
      <w:lvlJc w:val="left"/>
      <w:pPr>
        <w:ind w:left="145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5EB6E566">
      <w:start w:val="1"/>
      <w:numFmt w:val="bullet"/>
      <w:lvlText w:val="▪"/>
      <w:lvlJc w:val="left"/>
      <w:pPr>
        <w:ind w:left="217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1BA60F7C">
      <w:start w:val="1"/>
      <w:numFmt w:val="bullet"/>
      <w:lvlText w:val="•"/>
      <w:lvlJc w:val="left"/>
      <w:pPr>
        <w:ind w:left="289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786C3DDE">
      <w:start w:val="1"/>
      <w:numFmt w:val="bullet"/>
      <w:lvlText w:val="o"/>
      <w:lvlJc w:val="left"/>
      <w:pPr>
        <w:ind w:left="361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BD9C7DE4">
      <w:start w:val="1"/>
      <w:numFmt w:val="bullet"/>
      <w:lvlText w:val="▪"/>
      <w:lvlJc w:val="left"/>
      <w:pPr>
        <w:ind w:left="433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2D5A1E04">
      <w:start w:val="1"/>
      <w:numFmt w:val="bullet"/>
      <w:lvlText w:val="•"/>
      <w:lvlJc w:val="left"/>
      <w:pPr>
        <w:ind w:left="505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06FEAEA8">
      <w:start w:val="1"/>
      <w:numFmt w:val="bullet"/>
      <w:lvlText w:val="o"/>
      <w:lvlJc w:val="left"/>
      <w:pPr>
        <w:ind w:left="577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F1782DFA">
      <w:start w:val="1"/>
      <w:numFmt w:val="bullet"/>
      <w:lvlText w:val="▪"/>
      <w:lvlJc w:val="left"/>
      <w:pPr>
        <w:ind w:left="6495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5" w15:restartNumberingAfterBreak="0">
    <w:nsid w:val="75254E16"/>
    <w:multiLevelType w:val="multilevel"/>
    <w:tmpl w:val="B46C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806893">
    <w:abstractNumId w:val="13"/>
  </w:num>
  <w:num w:numId="2" w16cid:durableId="775711578">
    <w:abstractNumId w:val="0"/>
  </w:num>
  <w:num w:numId="3" w16cid:durableId="1340307821">
    <w:abstractNumId w:val="6"/>
  </w:num>
  <w:num w:numId="4" w16cid:durableId="1890528570">
    <w:abstractNumId w:val="9"/>
  </w:num>
  <w:num w:numId="5" w16cid:durableId="1011101131">
    <w:abstractNumId w:val="5"/>
  </w:num>
  <w:num w:numId="6" w16cid:durableId="1773626489">
    <w:abstractNumId w:val="11"/>
  </w:num>
  <w:num w:numId="7" w16cid:durableId="1376075974">
    <w:abstractNumId w:val="1"/>
  </w:num>
  <w:num w:numId="8" w16cid:durableId="1446341201">
    <w:abstractNumId w:val="7"/>
  </w:num>
  <w:num w:numId="9" w16cid:durableId="1255482671">
    <w:abstractNumId w:val="15"/>
  </w:num>
  <w:num w:numId="10" w16cid:durableId="1740978923">
    <w:abstractNumId w:val="12"/>
  </w:num>
  <w:num w:numId="11" w16cid:durableId="1816725908">
    <w:abstractNumId w:val="2"/>
  </w:num>
  <w:num w:numId="12" w16cid:durableId="183135852">
    <w:abstractNumId w:val="14"/>
  </w:num>
  <w:num w:numId="13" w16cid:durableId="107286813">
    <w:abstractNumId w:val="4"/>
  </w:num>
  <w:num w:numId="14" w16cid:durableId="1813475383">
    <w:abstractNumId w:val="10"/>
  </w:num>
  <w:num w:numId="15" w16cid:durableId="19126548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91"/>
    <w:rsid w:val="00017F64"/>
    <w:rsid w:val="00020652"/>
    <w:rsid w:val="00033B4A"/>
    <w:rsid w:val="00035C25"/>
    <w:rsid w:val="00040832"/>
    <w:rsid w:val="00041FFB"/>
    <w:rsid w:val="00061C11"/>
    <w:rsid w:val="000717A9"/>
    <w:rsid w:val="000805F1"/>
    <w:rsid w:val="00084793"/>
    <w:rsid w:val="00090798"/>
    <w:rsid w:val="00092BA5"/>
    <w:rsid w:val="000B10F9"/>
    <w:rsid w:val="000C0898"/>
    <w:rsid w:val="000C69D2"/>
    <w:rsid w:val="000D1C14"/>
    <w:rsid w:val="000E35F7"/>
    <w:rsid w:val="00110F77"/>
    <w:rsid w:val="00112480"/>
    <w:rsid w:val="001132EF"/>
    <w:rsid w:val="00122B25"/>
    <w:rsid w:val="001242A9"/>
    <w:rsid w:val="00136F4B"/>
    <w:rsid w:val="0014078B"/>
    <w:rsid w:val="00141FF0"/>
    <w:rsid w:val="00150DAF"/>
    <w:rsid w:val="00154F55"/>
    <w:rsid w:val="001662A8"/>
    <w:rsid w:val="00167E57"/>
    <w:rsid w:val="0017515A"/>
    <w:rsid w:val="00184D41"/>
    <w:rsid w:val="00185489"/>
    <w:rsid w:val="0018761B"/>
    <w:rsid w:val="00197AE8"/>
    <w:rsid w:val="001C574A"/>
    <w:rsid w:val="001C5E0D"/>
    <w:rsid w:val="001D479E"/>
    <w:rsid w:val="001D4899"/>
    <w:rsid w:val="001D5074"/>
    <w:rsid w:val="001D7ADF"/>
    <w:rsid w:val="001E6959"/>
    <w:rsid w:val="001F55EF"/>
    <w:rsid w:val="00202BB7"/>
    <w:rsid w:val="0020445E"/>
    <w:rsid w:val="002104C7"/>
    <w:rsid w:val="00213280"/>
    <w:rsid w:val="00216E7C"/>
    <w:rsid w:val="002303D8"/>
    <w:rsid w:val="00245510"/>
    <w:rsid w:val="0028021C"/>
    <w:rsid w:val="002A5806"/>
    <w:rsid w:val="002B29F6"/>
    <w:rsid w:val="002D77C8"/>
    <w:rsid w:val="002D7FBB"/>
    <w:rsid w:val="002E439C"/>
    <w:rsid w:val="002E5F66"/>
    <w:rsid w:val="002E611C"/>
    <w:rsid w:val="00304976"/>
    <w:rsid w:val="0030686A"/>
    <w:rsid w:val="00306B16"/>
    <w:rsid w:val="0031231F"/>
    <w:rsid w:val="00312576"/>
    <w:rsid w:val="00322743"/>
    <w:rsid w:val="00330976"/>
    <w:rsid w:val="00331700"/>
    <w:rsid w:val="003646AB"/>
    <w:rsid w:val="00365995"/>
    <w:rsid w:val="00380091"/>
    <w:rsid w:val="0038276A"/>
    <w:rsid w:val="003B5599"/>
    <w:rsid w:val="003B671B"/>
    <w:rsid w:val="003B6EA8"/>
    <w:rsid w:val="003C0C9D"/>
    <w:rsid w:val="003C0EE9"/>
    <w:rsid w:val="003C2F87"/>
    <w:rsid w:val="003C448F"/>
    <w:rsid w:val="003D19B9"/>
    <w:rsid w:val="003D3C10"/>
    <w:rsid w:val="003D73DF"/>
    <w:rsid w:val="003E493A"/>
    <w:rsid w:val="00407E40"/>
    <w:rsid w:val="00412C18"/>
    <w:rsid w:val="004603B0"/>
    <w:rsid w:val="0046579E"/>
    <w:rsid w:val="00467D55"/>
    <w:rsid w:val="004764D4"/>
    <w:rsid w:val="00485F94"/>
    <w:rsid w:val="004A1FD9"/>
    <w:rsid w:val="004A2D84"/>
    <w:rsid w:val="004C4E91"/>
    <w:rsid w:val="004C4ED4"/>
    <w:rsid w:val="004D0F64"/>
    <w:rsid w:val="004D2D13"/>
    <w:rsid w:val="004E463D"/>
    <w:rsid w:val="004F04E7"/>
    <w:rsid w:val="00501AB7"/>
    <w:rsid w:val="005032FD"/>
    <w:rsid w:val="00510135"/>
    <w:rsid w:val="005137F8"/>
    <w:rsid w:val="00551A69"/>
    <w:rsid w:val="00553F1F"/>
    <w:rsid w:val="00560FA6"/>
    <w:rsid w:val="00566D12"/>
    <w:rsid w:val="0057097D"/>
    <w:rsid w:val="00577515"/>
    <w:rsid w:val="005876F1"/>
    <w:rsid w:val="00587B13"/>
    <w:rsid w:val="005947E1"/>
    <w:rsid w:val="0059799D"/>
    <w:rsid w:val="005C4522"/>
    <w:rsid w:val="005E01DB"/>
    <w:rsid w:val="005F06C3"/>
    <w:rsid w:val="0061561B"/>
    <w:rsid w:val="00617BA4"/>
    <w:rsid w:val="00620F6B"/>
    <w:rsid w:val="006301F5"/>
    <w:rsid w:val="00630A7E"/>
    <w:rsid w:val="006434A8"/>
    <w:rsid w:val="00643DD0"/>
    <w:rsid w:val="006576DD"/>
    <w:rsid w:val="00657E35"/>
    <w:rsid w:val="006711DB"/>
    <w:rsid w:val="00686FEA"/>
    <w:rsid w:val="006926C7"/>
    <w:rsid w:val="006A2843"/>
    <w:rsid w:val="006D1ABF"/>
    <w:rsid w:val="006D1B03"/>
    <w:rsid w:val="006E0E3C"/>
    <w:rsid w:val="00702627"/>
    <w:rsid w:val="00702E2C"/>
    <w:rsid w:val="007046C9"/>
    <w:rsid w:val="0070738C"/>
    <w:rsid w:val="0071643A"/>
    <w:rsid w:val="007268F4"/>
    <w:rsid w:val="00727D78"/>
    <w:rsid w:val="0074695B"/>
    <w:rsid w:val="007624E6"/>
    <w:rsid w:val="007639B7"/>
    <w:rsid w:val="00771D3F"/>
    <w:rsid w:val="0077330B"/>
    <w:rsid w:val="00781D1D"/>
    <w:rsid w:val="0078205E"/>
    <w:rsid w:val="00786874"/>
    <w:rsid w:val="007B343A"/>
    <w:rsid w:val="007D08BC"/>
    <w:rsid w:val="007D33AC"/>
    <w:rsid w:val="007D3B10"/>
    <w:rsid w:val="007E62B9"/>
    <w:rsid w:val="007F65E4"/>
    <w:rsid w:val="007F6954"/>
    <w:rsid w:val="0081143C"/>
    <w:rsid w:val="00817336"/>
    <w:rsid w:val="00857733"/>
    <w:rsid w:val="008710B2"/>
    <w:rsid w:val="008803FF"/>
    <w:rsid w:val="00890B22"/>
    <w:rsid w:val="00895A1F"/>
    <w:rsid w:val="00896AC2"/>
    <w:rsid w:val="008B3223"/>
    <w:rsid w:val="008E572F"/>
    <w:rsid w:val="00907794"/>
    <w:rsid w:val="00920F23"/>
    <w:rsid w:val="00922F43"/>
    <w:rsid w:val="00924356"/>
    <w:rsid w:val="00926516"/>
    <w:rsid w:val="009300D5"/>
    <w:rsid w:val="009300F9"/>
    <w:rsid w:val="00932AB4"/>
    <w:rsid w:val="00951171"/>
    <w:rsid w:val="00953B1E"/>
    <w:rsid w:val="00960AA4"/>
    <w:rsid w:val="00963F62"/>
    <w:rsid w:val="00972287"/>
    <w:rsid w:val="009A0C82"/>
    <w:rsid w:val="009B2812"/>
    <w:rsid w:val="009C194D"/>
    <w:rsid w:val="009C1E8B"/>
    <w:rsid w:val="009C28D1"/>
    <w:rsid w:val="009C645D"/>
    <w:rsid w:val="009E5F93"/>
    <w:rsid w:val="009F2F8E"/>
    <w:rsid w:val="009F30F9"/>
    <w:rsid w:val="009F3D10"/>
    <w:rsid w:val="00A00E1E"/>
    <w:rsid w:val="00A04100"/>
    <w:rsid w:val="00A12689"/>
    <w:rsid w:val="00A17806"/>
    <w:rsid w:val="00A25ACD"/>
    <w:rsid w:val="00A26EFB"/>
    <w:rsid w:val="00A42B67"/>
    <w:rsid w:val="00A46C65"/>
    <w:rsid w:val="00A47F76"/>
    <w:rsid w:val="00A53BB1"/>
    <w:rsid w:val="00A55319"/>
    <w:rsid w:val="00A568B9"/>
    <w:rsid w:val="00A625AF"/>
    <w:rsid w:val="00A82BF2"/>
    <w:rsid w:val="00A8335C"/>
    <w:rsid w:val="00A910DE"/>
    <w:rsid w:val="00A934EA"/>
    <w:rsid w:val="00A95C8B"/>
    <w:rsid w:val="00AA1960"/>
    <w:rsid w:val="00AA2D92"/>
    <w:rsid w:val="00AB4197"/>
    <w:rsid w:val="00AD27A1"/>
    <w:rsid w:val="00AE67FD"/>
    <w:rsid w:val="00AF1F62"/>
    <w:rsid w:val="00B0284B"/>
    <w:rsid w:val="00B03678"/>
    <w:rsid w:val="00B113D7"/>
    <w:rsid w:val="00B1306A"/>
    <w:rsid w:val="00B21756"/>
    <w:rsid w:val="00B35BA7"/>
    <w:rsid w:val="00B57213"/>
    <w:rsid w:val="00B8549B"/>
    <w:rsid w:val="00BA10AE"/>
    <w:rsid w:val="00BA2276"/>
    <w:rsid w:val="00BB06AE"/>
    <w:rsid w:val="00BC4C71"/>
    <w:rsid w:val="00BC70A5"/>
    <w:rsid w:val="00BD5099"/>
    <w:rsid w:val="00BD6EE0"/>
    <w:rsid w:val="00BE4980"/>
    <w:rsid w:val="00BF16B2"/>
    <w:rsid w:val="00BF2366"/>
    <w:rsid w:val="00BF2E65"/>
    <w:rsid w:val="00BF7305"/>
    <w:rsid w:val="00BF76DB"/>
    <w:rsid w:val="00C0609A"/>
    <w:rsid w:val="00C07E6D"/>
    <w:rsid w:val="00C13BA4"/>
    <w:rsid w:val="00C21A81"/>
    <w:rsid w:val="00C24D7F"/>
    <w:rsid w:val="00C26480"/>
    <w:rsid w:val="00C36E4B"/>
    <w:rsid w:val="00C42A6E"/>
    <w:rsid w:val="00C441EA"/>
    <w:rsid w:val="00C51AAD"/>
    <w:rsid w:val="00C52F97"/>
    <w:rsid w:val="00C637DD"/>
    <w:rsid w:val="00C64439"/>
    <w:rsid w:val="00C64972"/>
    <w:rsid w:val="00C664ED"/>
    <w:rsid w:val="00C74C98"/>
    <w:rsid w:val="00C87F91"/>
    <w:rsid w:val="00C949F6"/>
    <w:rsid w:val="00CA23E9"/>
    <w:rsid w:val="00CB0262"/>
    <w:rsid w:val="00CB11AD"/>
    <w:rsid w:val="00CB4741"/>
    <w:rsid w:val="00CB4E68"/>
    <w:rsid w:val="00CD2FA0"/>
    <w:rsid w:val="00CD6F57"/>
    <w:rsid w:val="00CE1DD3"/>
    <w:rsid w:val="00CF07C5"/>
    <w:rsid w:val="00CF5605"/>
    <w:rsid w:val="00CF7B68"/>
    <w:rsid w:val="00CF7C4B"/>
    <w:rsid w:val="00D03F37"/>
    <w:rsid w:val="00D12632"/>
    <w:rsid w:val="00D16DD4"/>
    <w:rsid w:val="00D2065A"/>
    <w:rsid w:val="00D25809"/>
    <w:rsid w:val="00D26D2D"/>
    <w:rsid w:val="00D345A5"/>
    <w:rsid w:val="00D3762D"/>
    <w:rsid w:val="00D451E1"/>
    <w:rsid w:val="00D45446"/>
    <w:rsid w:val="00D471D3"/>
    <w:rsid w:val="00D56A22"/>
    <w:rsid w:val="00D576EC"/>
    <w:rsid w:val="00D60285"/>
    <w:rsid w:val="00D62448"/>
    <w:rsid w:val="00D62FB4"/>
    <w:rsid w:val="00D7646C"/>
    <w:rsid w:val="00D877DE"/>
    <w:rsid w:val="00DA1BD7"/>
    <w:rsid w:val="00DB1303"/>
    <w:rsid w:val="00DB1A56"/>
    <w:rsid w:val="00DC2A1B"/>
    <w:rsid w:val="00DC322E"/>
    <w:rsid w:val="00DC681D"/>
    <w:rsid w:val="00DD3C4D"/>
    <w:rsid w:val="00DE25DE"/>
    <w:rsid w:val="00DE262A"/>
    <w:rsid w:val="00E003C7"/>
    <w:rsid w:val="00E04833"/>
    <w:rsid w:val="00E07673"/>
    <w:rsid w:val="00E1179A"/>
    <w:rsid w:val="00E22EB8"/>
    <w:rsid w:val="00E52D6F"/>
    <w:rsid w:val="00E5731C"/>
    <w:rsid w:val="00E57A1C"/>
    <w:rsid w:val="00E756EB"/>
    <w:rsid w:val="00E87429"/>
    <w:rsid w:val="00E92946"/>
    <w:rsid w:val="00EA70CB"/>
    <w:rsid w:val="00EC5ADD"/>
    <w:rsid w:val="00ED0988"/>
    <w:rsid w:val="00ED556E"/>
    <w:rsid w:val="00EF0B2B"/>
    <w:rsid w:val="00F000D1"/>
    <w:rsid w:val="00F04EB7"/>
    <w:rsid w:val="00F161AB"/>
    <w:rsid w:val="00F21EB0"/>
    <w:rsid w:val="00F35FA5"/>
    <w:rsid w:val="00F46382"/>
    <w:rsid w:val="00F51204"/>
    <w:rsid w:val="00F51317"/>
    <w:rsid w:val="00F75A29"/>
    <w:rsid w:val="00F84C87"/>
    <w:rsid w:val="00FA350E"/>
    <w:rsid w:val="00FB14A7"/>
    <w:rsid w:val="00FD45EC"/>
    <w:rsid w:val="00FE196A"/>
    <w:rsid w:val="00FF0CB0"/>
    <w:rsid w:val="00FF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BB2E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0091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009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764D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009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380091"/>
    <w:pPr>
      <w:keepNext/>
      <w:outlineLvl w:val="4"/>
    </w:pPr>
    <w:rPr>
      <w:rFonts w:cs="Times New Roman"/>
      <w:b/>
      <w:szCs w:val="20"/>
      <w:u w:val="single"/>
      <w:lang w:eastAsia="en-GB"/>
    </w:rPr>
  </w:style>
  <w:style w:type="paragraph" w:styleId="Heading6">
    <w:name w:val="heading 6"/>
    <w:basedOn w:val="Normal"/>
    <w:next w:val="Normal"/>
    <w:qFormat/>
    <w:rsid w:val="00380091"/>
    <w:pPr>
      <w:keepNext/>
      <w:outlineLvl w:val="5"/>
    </w:pPr>
    <w:rPr>
      <w:rFonts w:cs="Times New Roman"/>
      <w:b/>
      <w:szCs w:val="20"/>
      <w:lang w:eastAsia="en-GB"/>
    </w:rPr>
  </w:style>
  <w:style w:type="paragraph" w:styleId="Heading7">
    <w:name w:val="heading 7"/>
    <w:basedOn w:val="Normal"/>
    <w:next w:val="Normal"/>
    <w:qFormat/>
    <w:rsid w:val="00380091"/>
    <w:pPr>
      <w:keepNext/>
      <w:ind w:left="5040"/>
      <w:outlineLvl w:val="6"/>
    </w:pPr>
    <w:rPr>
      <w:rFonts w:cs="Times New Roman"/>
      <w:b/>
      <w:szCs w:val="20"/>
      <w:u w:val="single"/>
      <w:lang w:eastAsia="en-GB"/>
    </w:rPr>
  </w:style>
  <w:style w:type="paragraph" w:styleId="Heading8">
    <w:name w:val="heading 8"/>
    <w:basedOn w:val="Normal"/>
    <w:next w:val="Normal"/>
    <w:qFormat/>
    <w:rsid w:val="00380091"/>
    <w:pPr>
      <w:keepNext/>
      <w:outlineLvl w:val="7"/>
    </w:pPr>
    <w:rPr>
      <w:rFonts w:cs="Times New Roman"/>
      <w:b/>
      <w:sz w:val="28"/>
      <w:szCs w:val="20"/>
      <w:u w:val="single"/>
      <w:lang w:eastAsia="en-GB"/>
    </w:rPr>
  </w:style>
  <w:style w:type="paragraph" w:styleId="Heading9">
    <w:name w:val="heading 9"/>
    <w:basedOn w:val="Normal"/>
    <w:next w:val="Normal"/>
    <w:qFormat/>
    <w:rsid w:val="00380091"/>
    <w:pPr>
      <w:keepNext/>
      <w:outlineLvl w:val="8"/>
    </w:pPr>
    <w:rPr>
      <w:rFonts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34EA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Heading2Char">
    <w:name w:val="Heading 2 Char"/>
    <w:link w:val="Heading2"/>
    <w:rsid w:val="00A934EA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ing3Char">
    <w:name w:val="Heading 3 Char"/>
    <w:link w:val="Heading3"/>
    <w:rsid w:val="00A934E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BodyText">
    <w:name w:val="Body Text"/>
    <w:basedOn w:val="Normal"/>
    <w:rsid w:val="00380091"/>
    <w:pPr>
      <w:spacing w:after="160" w:line="280" w:lineRule="atLeast"/>
    </w:pPr>
    <w:rPr>
      <w:rFonts w:ascii="Times New Roman" w:hAnsi="Times New Roman" w:cs="Times New Roman"/>
      <w:sz w:val="22"/>
      <w:szCs w:val="20"/>
      <w:lang w:eastAsia="en-GB"/>
    </w:rPr>
  </w:style>
  <w:style w:type="paragraph" w:styleId="BodyText2">
    <w:name w:val="Body Text 2"/>
    <w:basedOn w:val="Normal"/>
    <w:rsid w:val="00380091"/>
    <w:pPr>
      <w:jc w:val="center"/>
    </w:pPr>
    <w:rPr>
      <w:rFonts w:cs="Times New Roman"/>
      <w:b/>
      <w:szCs w:val="20"/>
      <w:u w:val="single"/>
      <w:lang w:eastAsia="en-GB"/>
    </w:rPr>
  </w:style>
  <w:style w:type="paragraph" w:styleId="BodyText3">
    <w:name w:val="Body Text 3"/>
    <w:basedOn w:val="Normal"/>
    <w:rsid w:val="00380091"/>
    <w:rPr>
      <w:rFonts w:cs="Times New Roman"/>
      <w:sz w:val="28"/>
      <w:szCs w:val="20"/>
      <w:lang w:eastAsia="en-GB"/>
    </w:rPr>
  </w:style>
  <w:style w:type="paragraph" w:customStyle="1" w:styleId="Bullet1">
    <w:name w:val="Bullet1"/>
    <w:basedOn w:val="BodyText"/>
    <w:rsid w:val="00ED556E"/>
    <w:pPr>
      <w:numPr>
        <w:numId w:val="1"/>
      </w:numPr>
      <w:spacing w:after="0"/>
    </w:pPr>
  </w:style>
  <w:style w:type="table" w:styleId="TableGrid">
    <w:name w:val="Table Grid"/>
    <w:basedOn w:val="TableNormal"/>
    <w:rsid w:val="00771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764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764D4"/>
    <w:pPr>
      <w:tabs>
        <w:tab w:val="center" w:pos="4153"/>
        <w:tab w:val="right" w:pos="8306"/>
      </w:tabs>
    </w:pPr>
  </w:style>
  <w:style w:type="paragraph" w:customStyle="1" w:styleId="KopfzeilerechteSpalte">
    <w:name w:val="Kopfzeile rechte Spalte"/>
    <w:basedOn w:val="Header"/>
    <w:rsid w:val="004764D4"/>
    <w:pPr>
      <w:keepLines/>
      <w:tabs>
        <w:tab w:val="clear" w:pos="4153"/>
        <w:tab w:val="clear" w:pos="8306"/>
        <w:tab w:val="right" w:pos="1560"/>
        <w:tab w:val="left" w:pos="1843"/>
      </w:tabs>
      <w:spacing w:before="120" w:after="120" w:line="300" w:lineRule="atLeast"/>
      <w:jc w:val="both"/>
    </w:pPr>
    <w:rPr>
      <w:b/>
      <w:bCs/>
      <w:sz w:val="20"/>
      <w:szCs w:val="20"/>
      <w:lang w:eastAsia="zh-CN"/>
    </w:rPr>
  </w:style>
  <w:style w:type="character" w:styleId="PageNumber">
    <w:name w:val="page number"/>
    <w:rsid w:val="004764D4"/>
    <w:rPr>
      <w:sz w:val="20"/>
      <w:szCs w:val="20"/>
    </w:rPr>
  </w:style>
  <w:style w:type="paragraph" w:customStyle="1" w:styleId="DefaultText">
    <w:name w:val="Default Text"/>
    <w:basedOn w:val="Normal"/>
    <w:rsid w:val="004764D4"/>
    <w:pPr>
      <w:autoSpaceDE w:val="0"/>
      <w:autoSpaceDN w:val="0"/>
      <w:adjustRightInd w:val="0"/>
    </w:pPr>
    <w:rPr>
      <w:sz w:val="20"/>
      <w:szCs w:val="20"/>
      <w:lang w:val="en-US" w:eastAsia="zh-CN"/>
    </w:rPr>
  </w:style>
  <w:style w:type="paragraph" w:styleId="TOC1">
    <w:name w:val="toc 1"/>
    <w:basedOn w:val="Normal"/>
    <w:next w:val="Normal"/>
    <w:autoRedefine/>
    <w:semiHidden/>
    <w:rsid w:val="00617BA4"/>
    <w:pPr>
      <w:tabs>
        <w:tab w:val="left" w:pos="964"/>
      </w:tabs>
      <w:jc w:val="both"/>
    </w:pPr>
    <w:rPr>
      <w:lang w:eastAsia="zh-CN"/>
    </w:rPr>
  </w:style>
  <w:style w:type="paragraph" w:customStyle="1" w:styleId="Default">
    <w:name w:val="Default"/>
    <w:link w:val="DefaultChar"/>
    <w:rsid w:val="009C64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3twinputtext">
    <w:name w:val="03_tw_input text"/>
    <w:basedOn w:val="Normal"/>
    <w:rsid w:val="00786874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cs="Times New Roman"/>
      <w:color w:val="000000"/>
      <w:sz w:val="22"/>
      <w:szCs w:val="20"/>
    </w:rPr>
  </w:style>
  <w:style w:type="character" w:customStyle="1" w:styleId="FooterChar">
    <w:name w:val="Footer Char"/>
    <w:link w:val="Footer"/>
    <w:uiPriority w:val="99"/>
    <w:rsid w:val="00213280"/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22B25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uiPriority w:val="99"/>
    <w:semiHidden/>
    <w:unhideWhenUsed/>
    <w:rsid w:val="00122B25"/>
    <w:rPr>
      <w:color w:val="0000FF"/>
      <w:u w:val="single"/>
    </w:rPr>
  </w:style>
  <w:style w:type="character" w:customStyle="1" w:styleId="DefaultChar">
    <w:name w:val="Default Char"/>
    <w:link w:val="Default"/>
    <w:rsid w:val="00033B4A"/>
    <w:rPr>
      <w:rFonts w:ascii="Arial" w:hAnsi="Arial" w:cs="Arial"/>
      <w:color w:val="000000"/>
      <w:sz w:val="24"/>
      <w:szCs w:val="24"/>
    </w:rPr>
  </w:style>
  <w:style w:type="paragraph" w:customStyle="1" w:styleId="GaramondBody">
    <w:name w:val="Garamond Body"/>
    <w:basedOn w:val="Default"/>
    <w:next w:val="Normal"/>
    <w:link w:val="GaramondBodyChar"/>
    <w:qFormat/>
    <w:rsid w:val="00033B4A"/>
    <w:rPr>
      <w:rFonts w:ascii="Garamond" w:eastAsia="Garamond" w:hAnsi="Garamond" w:cs="Garamond"/>
      <w:color w:val="auto"/>
      <w:sz w:val="18"/>
      <w:szCs w:val="18"/>
    </w:rPr>
  </w:style>
  <w:style w:type="character" w:customStyle="1" w:styleId="GaramondBodyChar">
    <w:name w:val="Garamond Body Char"/>
    <w:link w:val="GaramondBody"/>
    <w:rsid w:val="00033B4A"/>
    <w:rPr>
      <w:rFonts w:ascii="Garamond" w:eastAsia="Garamond" w:hAnsi="Garamond" w:cs="Garamon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A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29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732</Words>
  <Characters>3990</Characters>
  <Application>Microsoft Office Word</Application>
  <DocSecurity>4</DocSecurity>
  <Lines>110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document – money-laundering policy</vt:lpstr>
    </vt:vector>
  </TitlesOfParts>
  <Company>Mazars LLP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document – money-laundering policy</dc:title>
  <dc:subject/>
  <dc:creator>PHG02</dc:creator>
  <cp:keywords/>
  <dc:description/>
  <cp:lastModifiedBy>Dave Hill</cp:lastModifiedBy>
  <cp:revision>2</cp:revision>
  <cp:lastPrinted>2025-10-02T11:11:00Z</cp:lastPrinted>
  <dcterms:created xsi:type="dcterms:W3CDTF">2025-12-17T13:24:00Z</dcterms:created>
  <dcterms:modified xsi:type="dcterms:W3CDTF">2025-12-17T13:24:00Z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1011015098</vt:i4>
  </property>
</Properties>
</file>