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E8F8" w14:textId="1AFCD075" w:rsidR="00627CF7" w:rsidRPr="008D5871" w:rsidRDefault="006277E4" w:rsidP="006277E4">
      <w:pPr>
        <w:pStyle w:val="BodyText"/>
        <w:ind w:left="0"/>
        <w:jc w:val="center"/>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5871">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Wells A</w:t>
      </w:r>
      <w:r w:rsidR="00952D6F" w:rsidRPr="008D5871">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 Kinsley</w:t>
      </w:r>
    </w:p>
    <w:p w14:paraId="168A2DBD" w14:textId="77777777" w:rsidR="00627CF7" w:rsidRPr="008D5871" w:rsidRDefault="00627CF7">
      <w:pPr>
        <w:pStyle w:val="BodyText"/>
        <w:ind w:left="0"/>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09759D" w14:textId="77D670BB" w:rsidR="00627CF7" w:rsidRPr="008D5871" w:rsidRDefault="00954FEB" w:rsidP="00954FEB">
      <w:pPr>
        <w:pStyle w:val="BodyText"/>
        <w:ind w:left="0"/>
        <w:jc w:val="center"/>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E46">
        <w:rPr>
          <w:b/>
          <w:bCs/>
          <w:noProof/>
        </w:rPr>
        <w:drawing>
          <wp:inline distT="0" distB="0" distL="0" distR="0" wp14:anchorId="78AF9E88" wp14:editId="0461B721">
            <wp:extent cx="1689100" cy="1530350"/>
            <wp:effectExtent l="0" t="0" r="6350" b="0"/>
            <wp:docPr id="1444084697"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4697" name="Picture 2" descr="A logo for a schoo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5BF1EC96" w14:textId="77777777" w:rsidR="00627CF7" w:rsidRPr="008D5871" w:rsidRDefault="00627CF7">
      <w:pPr>
        <w:pStyle w:val="BodyText"/>
        <w:ind w:left="0"/>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0E2D8D" w14:textId="77777777" w:rsidR="00627CF7" w:rsidRPr="008D5871" w:rsidRDefault="00E96983">
      <w:pPr>
        <w:spacing w:before="295" w:line="276" w:lineRule="auto"/>
        <w:ind w:left="2390" w:right="755" w:hanging="1906"/>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5871">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8D5871">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NTI</w:t>
      </w:r>
      <w:r w:rsidRPr="008D5871">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Pr="008D5871">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ULLYING </w:t>
      </w:r>
      <w:r w:rsidRPr="008D5871">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&amp; H</w:t>
      </w:r>
      <w:r w:rsidRPr="008D5871">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ATE </w:t>
      </w:r>
      <w:r w:rsidRPr="008D5871">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Pr="008D5871">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RIME </w:t>
      </w:r>
      <w:r w:rsidRPr="008D5871">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8D5871">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OLICY</w:t>
      </w:r>
    </w:p>
    <w:p w14:paraId="19F66C1E" w14:textId="77777777" w:rsidR="00627CF7" w:rsidRDefault="00627CF7">
      <w:pPr>
        <w:pStyle w:val="BodyText"/>
        <w:ind w:left="0"/>
        <w:rPr>
          <w:rFonts w:ascii="Trebuchet MS"/>
          <w:b/>
          <w:sz w:val="110"/>
        </w:rPr>
      </w:pPr>
    </w:p>
    <w:p w14:paraId="1D9E71F9" w14:textId="77777777" w:rsidR="00627CF7" w:rsidRDefault="00627CF7">
      <w:pPr>
        <w:pStyle w:val="BodyText"/>
        <w:spacing w:before="9"/>
        <w:ind w:left="0"/>
        <w:rPr>
          <w:rFonts w:ascii="Trebuchet MS"/>
          <w:b/>
          <w:sz w:val="113"/>
        </w:rPr>
      </w:pPr>
    </w:p>
    <w:p w14:paraId="67F635AD" w14:textId="6E717D37" w:rsidR="00057424" w:rsidRDefault="00E96983">
      <w:pPr>
        <w:spacing w:before="1" w:line="391" w:lineRule="auto"/>
        <w:ind w:left="480" w:right="4479"/>
        <w:rPr>
          <w:rFonts w:ascii="Trebuchet MS"/>
          <w:sz w:val="36"/>
        </w:rPr>
      </w:pPr>
      <w:r>
        <w:rPr>
          <w:rFonts w:ascii="Trebuchet MS"/>
          <w:sz w:val="36"/>
        </w:rPr>
        <w:t xml:space="preserve">Date Approved: </w:t>
      </w:r>
      <w:r w:rsidR="00952D6F">
        <w:rPr>
          <w:rFonts w:ascii="Trebuchet MS"/>
          <w:sz w:val="36"/>
        </w:rPr>
        <w:t xml:space="preserve">Jan </w:t>
      </w:r>
      <w:r w:rsidR="001C4D1F">
        <w:rPr>
          <w:rFonts w:ascii="Trebuchet MS"/>
          <w:sz w:val="36"/>
        </w:rPr>
        <w:t>202</w:t>
      </w:r>
      <w:r w:rsidR="00952D6F">
        <w:rPr>
          <w:rFonts w:ascii="Trebuchet MS"/>
          <w:sz w:val="36"/>
        </w:rPr>
        <w:t>6</w:t>
      </w:r>
    </w:p>
    <w:p w14:paraId="68046081" w14:textId="0EB6CB4C" w:rsidR="00627CF7" w:rsidRPr="006F33F8" w:rsidRDefault="00E96983" w:rsidP="006F33F8">
      <w:pPr>
        <w:spacing w:before="1" w:line="391" w:lineRule="auto"/>
        <w:ind w:left="480" w:right="4479"/>
        <w:rPr>
          <w:rFonts w:ascii="Trebuchet MS"/>
          <w:sz w:val="36"/>
        </w:rPr>
        <w:sectPr w:rsidR="00627CF7" w:rsidRPr="006F33F8" w:rsidSect="00952D6F">
          <w:headerReference w:type="default" r:id="rId8"/>
          <w:footerReference w:type="default" r:id="rId9"/>
          <w:type w:val="continuous"/>
          <w:pgSz w:w="11910" w:h="16840"/>
          <w:pgMar w:top="1338" w:right="680" w:bottom="1503" w:left="958" w:header="720" w:footer="1310" w:gutter="0"/>
          <w:pgNumType w:start="1"/>
          <w:cols w:space="720"/>
        </w:sectPr>
      </w:pPr>
      <w:r>
        <w:rPr>
          <w:rFonts w:ascii="Trebuchet MS"/>
          <w:sz w:val="36"/>
        </w:rPr>
        <w:t xml:space="preserve">Date of Review: </w:t>
      </w:r>
      <w:r w:rsidR="00952D6F">
        <w:rPr>
          <w:rFonts w:ascii="Trebuchet MS"/>
          <w:sz w:val="36"/>
        </w:rPr>
        <w:t xml:space="preserve">Jan </w:t>
      </w:r>
      <w:r w:rsidR="001C4D1F">
        <w:rPr>
          <w:rFonts w:ascii="Trebuchet MS"/>
          <w:sz w:val="36"/>
        </w:rPr>
        <w:t>202</w:t>
      </w:r>
      <w:r w:rsidR="00952D6F">
        <w:rPr>
          <w:rFonts w:ascii="Trebuchet MS"/>
          <w:sz w:val="36"/>
        </w:rPr>
        <w:t>7</w:t>
      </w:r>
    </w:p>
    <w:p w14:paraId="0AF72675" w14:textId="77777777" w:rsidR="00627CF7" w:rsidRDefault="00E96983">
      <w:pPr>
        <w:pStyle w:val="Heading1"/>
        <w:spacing w:before="68"/>
      </w:pPr>
      <w:r>
        <w:lastRenderedPageBreak/>
        <w:t>Principles</w:t>
      </w:r>
    </w:p>
    <w:p w14:paraId="468B1811" w14:textId="77777777" w:rsidR="00627CF7" w:rsidRDefault="00627CF7">
      <w:pPr>
        <w:pStyle w:val="BodyText"/>
        <w:spacing w:before="7"/>
        <w:ind w:left="0"/>
        <w:rPr>
          <w:b/>
          <w:sz w:val="27"/>
        </w:rPr>
      </w:pPr>
    </w:p>
    <w:p w14:paraId="61271B8A" w14:textId="271F901E" w:rsidR="00627CF7" w:rsidRDefault="005A2BA1">
      <w:pPr>
        <w:spacing w:line="292" w:lineRule="auto"/>
        <w:ind w:left="112" w:right="286"/>
        <w:rPr>
          <w:sz w:val="21"/>
        </w:rPr>
      </w:pPr>
      <w:r>
        <w:rPr>
          <w:color w:val="333333"/>
          <w:sz w:val="21"/>
        </w:rPr>
        <w:t>Enrich Your Education</w:t>
      </w:r>
      <w:r w:rsidR="00057424">
        <w:rPr>
          <w:color w:val="333333"/>
          <w:sz w:val="21"/>
        </w:rPr>
        <w:t xml:space="preserve"> </w:t>
      </w:r>
      <w:r w:rsidR="00E96983">
        <w:rPr>
          <w:color w:val="333333"/>
          <w:sz w:val="21"/>
        </w:rPr>
        <w:t>aims to provide a personalised learning experience in an inclusive environment that recognizes all members of the community as equals. We work with all our young people to develop the key skills required to be successful. We believe that equipping them with resilience, respect and the ability to manage their emotions will enable them to be successful in any classroom or wider social environment.</w:t>
      </w:r>
    </w:p>
    <w:p w14:paraId="34587565" w14:textId="77777777" w:rsidR="00627CF7" w:rsidRDefault="00627CF7">
      <w:pPr>
        <w:pStyle w:val="BodyText"/>
        <w:ind w:left="0"/>
        <w:rPr>
          <w:sz w:val="23"/>
        </w:rPr>
      </w:pPr>
    </w:p>
    <w:p w14:paraId="409C6B9F" w14:textId="77777777" w:rsidR="00627CF7" w:rsidRDefault="00E96983">
      <w:pPr>
        <w:pStyle w:val="Heading1"/>
      </w:pPr>
      <w:r>
        <w:t>Hate Crime Definition</w:t>
      </w:r>
    </w:p>
    <w:p w14:paraId="4BD99AFD" w14:textId="77777777" w:rsidR="00627CF7" w:rsidRDefault="00E96983">
      <w:pPr>
        <w:pStyle w:val="BodyText"/>
        <w:spacing w:before="245" w:line="278" w:lineRule="auto"/>
        <w:ind w:left="112" w:right="538"/>
      </w:pPr>
      <w:r>
        <w:t>Hate in the context of behaviour and attitude has been defined as; “Acts of violence, hostility and intimidation directed towards people because of their identity or perceived difference” (Chakraborti, Garland and Hardy 2014:6)</w:t>
      </w:r>
    </w:p>
    <w:p w14:paraId="761BA8C9" w14:textId="77777777" w:rsidR="00627CF7" w:rsidRDefault="00E96983">
      <w:pPr>
        <w:pStyle w:val="Heading1"/>
        <w:spacing w:before="195"/>
      </w:pPr>
      <w:r>
        <w:t>Hate Incidents</w:t>
      </w:r>
    </w:p>
    <w:p w14:paraId="1E270ECC" w14:textId="77777777" w:rsidR="00627CF7" w:rsidRDefault="00E96983">
      <w:pPr>
        <w:pStyle w:val="BodyText"/>
        <w:spacing w:before="250"/>
        <w:ind w:left="112"/>
      </w:pPr>
      <w:r>
        <w:t>There is a distinction between a hate crime and a hate incident.</w:t>
      </w:r>
    </w:p>
    <w:p w14:paraId="5B6F719D" w14:textId="77777777" w:rsidR="00627CF7" w:rsidRDefault="00627CF7">
      <w:pPr>
        <w:pStyle w:val="BodyText"/>
        <w:spacing w:before="4"/>
        <w:ind w:left="0"/>
        <w:rPr>
          <w:sz w:val="20"/>
        </w:rPr>
      </w:pPr>
    </w:p>
    <w:p w14:paraId="5D667524" w14:textId="77777777" w:rsidR="00627CF7" w:rsidRDefault="00E96983">
      <w:pPr>
        <w:pStyle w:val="BodyText"/>
        <w:spacing w:line="278" w:lineRule="auto"/>
        <w:ind w:left="112" w:right="85"/>
      </w:pPr>
      <w:r>
        <w:t>A hate incident is any incident which the victim, or anyone else, thinks is based on someone’s prejudice towards them because of their race, religion, sexual orientation, disability or because they are transgender.</w:t>
      </w:r>
    </w:p>
    <w:p w14:paraId="3EA8CF81" w14:textId="77777777" w:rsidR="00627CF7" w:rsidRDefault="00E96983">
      <w:pPr>
        <w:pStyle w:val="BodyText"/>
        <w:spacing w:before="193" w:line="280" w:lineRule="auto"/>
        <w:ind w:left="112" w:right="257"/>
      </w:pPr>
      <w:r>
        <w:t>However, a hate incident does not necessarily break the law. Where a hate incident amounts to a criminal offence, and is based on one of the five protected characteristics, it is known as a hate crime.</w:t>
      </w:r>
    </w:p>
    <w:p w14:paraId="6D2D5124" w14:textId="77777777" w:rsidR="00627CF7" w:rsidRDefault="00E96983">
      <w:pPr>
        <w:pStyle w:val="BodyText"/>
        <w:spacing w:before="190" w:line="276" w:lineRule="auto"/>
        <w:ind w:left="112" w:right="794"/>
      </w:pPr>
      <w:r>
        <w:t>The type of conduct which will be considered as a hate incident is wide ranging and includes the following:</w:t>
      </w:r>
    </w:p>
    <w:p w14:paraId="7E8EC4A4" w14:textId="77777777" w:rsidR="00627CF7" w:rsidRDefault="00E96983">
      <w:pPr>
        <w:pStyle w:val="BodyText"/>
        <w:spacing w:before="1" w:line="276" w:lineRule="auto"/>
        <w:ind w:left="112" w:right="8817"/>
      </w:pPr>
      <w:r>
        <w:t>verbal abuse; harassment;</w:t>
      </w:r>
    </w:p>
    <w:p w14:paraId="461ABD71" w14:textId="77777777" w:rsidR="00627CF7" w:rsidRDefault="00E96983">
      <w:pPr>
        <w:pStyle w:val="BodyText"/>
        <w:spacing w:line="276" w:lineRule="auto"/>
        <w:ind w:left="112" w:right="7900"/>
      </w:pPr>
      <w:r>
        <w:t>bullying or intimidation; physical attacks; threats of violence;</w:t>
      </w:r>
    </w:p>
    <w:p w14:paraId="0AE26741" w14:textId="77777777" w:rsidR="00627CF7" w:rsidRDefault="00E96983">
      <w:pPr>
        <w:pStyle w:val="BodyText"/>
        <w:spacing w:before="1" w:line="276" w:lineRule="auto"/>
        <w:ind w:left="112" w:right="4793"/>
      </w:pPr>
      <w:r>
        <w:t>hoax calls, abusive phone or text messages, hate mail; online abuse;</w:t>
      </w:r>
    </w:p>
    <w:p w14:paraId="2A9FDBDE" w14:textId="77777777" w:rsidR="00627CF7" w:rsidRDefault="00E96983">
      <w:pPr>
        <w:pStyle w:val="BodyText"/>
        <w:spacing w:line="276" w:lineRule="auto"/>
        <w:ind w:left="112" w:right="4415"/>
      </w:pPr>
      <w:r>
        <w:t>displaying or circulating discriminatory literature or posters; graffiti;</w:t>
      </w:r>
    </w:p>
    <w:p w14:paraId="51C2906A" w14:textId="77777777" w:rsidR="00627CF7" w:rsidRDefault="00E96983">
      <w:pPr>
        <w:pStyle w:val="BodyText"/>
        <w:spacing w:line="252" w:lineRule="exact"/>
        <w:ind w:left="112"/>
      </w:pPr>
      <w:r>
        <w:t>arson;</w:t>
      </w:r>
    </w:p>
    <w:p w14:paraId="302B1843" w14:textId="77777777" w:rsidR="00627CF7" w:rsidRDefault="00E96983">
      <w:pPr>
        <w:pStyle w:val="BodyText"/>
        <w:spacing w:before="38" w:line="276" w:lineRule="auto"/>
        <w:ind w:left="112" w:right="6872"/>
      </w:pPr>
      <w:r>
        <w:t>throwing rubbish in a garden; and malicious complaints.</w:t>
      </w:r>
    </w:p>
    <w:p w14:paraId="004E8F72" w14:textId="77777777" w:rsidR="00627CF7" w:rsidRDefault="00627CF7">
      <w:pPr>
        <w:spacing w:line="276" w:lineRule="auto"/>
        <w:sectPr w:rsidR="00627CF7">
          <w:pgSz w:w="11910" w:h="16840"/>
          <w:pgMar w:top="1400" w:right="680" w:bottom="1500" w:left="960" w:header="0" w:footer="1309" w:gutter="0"/>
          <w:cols w:space="720"/>
        </w:sectPr>
      </w:pPr>
    </w:p>
    <w:p w14:paraId="60E1B85E" w14:textId="77777777" w:rsidR="00627CF7" w:rsidRDefault="00E96983">
      <w:pPr>
        <w:pStyle w:val="Heading1"/>
        <w:spacing w:before="80"/>
        <w:ind w:left="480"/>
      </w:pPr>
      <w:r>
        <w:lastRenderedPageBreak/>
        <w:t>Bullying</w:t>
      </w:r>
    </w:p>
    <w:p w14:paraId="4E6AD194" w14:textId="77777777" w:rsidR="00627CF7" w:rsidRDefault="00627CF7">
      <w:pPr>
        <w:pStyle w:val="BodyText"/>
        <w:spacing w:before="1"/>
        <w:ind w:left="0"/>
        <w:rPr>
          <w:b/>
          <w:sz w:val="28"/>
        </w:rPr>
      </w:pPr>
    </w:p>
    <w:p w14:paraId="72F70469" w14:textId="77777777" w:rsidR="00627CF7" w:rsidRDefault="00E96983">
      <w:pPr>
        <w:pStyle w:val="BodyText"/>
        <w:spacing w:line="276" w:lineRule="auto"/>
        <w:ind w:left="480" w:right="755"/>
        <w:jc w:val="both"/>
      </w:pPr>
      <w:r>
        <w:t>The</w:t>
      </w:r>
      <w:r>
        <w:rPr>
          <w:spacing w:val="-4"/>
        </w:rPr>
        <w:t xml:space="preserve"> </w:t>
      </w:r>
      <w:r>
        <w:t>Department</w:t>
      </w:r>
      <w:r>
        <w:rPr>
          <w:spacing w:val="-4"/>
        </w:rPr>
        <w:t xml:space="preserve"> </w:t>
      </w:r>
      <w:r>
        <w:t>for</w:t>
      </w:r>
      <w:r>
        <w:rPr>
          <w:spacing w:val="-4"/>
        </w:rPr>
        <w:t xml:space="preserve"> </w:t>
      </w:r>
      <w:r>
        <w:t>Education</w:t>
      </w:r>
      <w:r>
        <w:rPr>
          <w:spacing w:val="-5"/>
        </w:rPr>
        <w:t xml:space="preserve"> </w:t>
      </w:r>
      <w:r>
        <w:t>(DfE)</w:t>
      </w:r>
      <w:r>
        <w:rPr>
          <w:spacing w:val="-4"/>
        </w:rPr>
        <w:t xml:space="preserve"> </w:t>
      </w:r>
      <w:r>
        <w:t>defines</w:t>
      </w:r>
      <w:r>
        <w:rPr>
          <w:spacing w:val="-5"/>
        </w:rPr>
        <w:t xml:space="preserve"> </w:t>
      </w:r>
      <w:r>
        <w:t>bullying</w:t>
      </w:r>
      <w:r>
        <w:rPr>
          <w:spacing w:val="-3"/>
        </w:rPr>
        <w:t xml:space="preserve"> </w:t>
      </w:r>
      <w:r>
        <w:t>as:</w:t>
      </w:r>
      <w:r>
        <w:rPr>
          <w:spacing w:val="-6"/>
        </w:rPr>
        <w:t xml:space="preserve"> </w:t>
      </w:r>
      <w:r>
        <w:t>“Behaviour</w:t>
      </w:r>
      <w:r>
        <w:rPr>
          <w:spacing w:val="-4"/>
        </w:rPr>
        <w:t xml:space="preserve"> </w:t>
      </w:r>
      <w:r>
        <w:t>by</w:t>
      </w:r>
      <w:r>
        <w:rPr>
          <w:spacing w:val="-5"/>
        </w:rPr>
        <w:t xml:space="preserve"> </w:t>
      </w:r>
      <w:r>
        <w:t>an</w:t>
      </w:r>
      <w:r>
        <w:rPr>
          <w:spacing w:val="-8"/>
        </w:rPr>
        <w:t xml:space="preserve"> </w:t>
      </w:r>
      <w:r>
        <w:t>individual</w:t>
      </w:r>
      <w:r>
        <w:rPr>
          <w:spacing w:val="-4"/>
        </w:rPr>
        <w:t xml:space="preserve"> </w:t>
      </w:r>
      <w:r>
        <w:t>or</w:t>
      </w:r>
      <w:r>
        <w:rPr>
          <w:spacing w:val="2"/>
        </w:rPr>
        <w:t xml:space="preserve"> </w:t>
      </w:r>
      <w:r>
        <w:t>group usually repeated over a period of time, which intentionally hurts another individual or group either physically or</w:t>
      </w:r>
      <w:r>
        <w:rPr>
          <w:spacing w:val="2"/>
        </w:rPr>
        <w:t xml:space="preserve"> </w:t>
      </w:r>
      <w:r>
        <w:t>emotionally”.</w:t>
      </w:r>
    </w:p>
    <w:p w14:paraId="097134B2" w14:textId="74DDC342" w:rsidR="00627CF7" w:rsidRDefault="00E96983">
      <w:pPr>
        <w:pStyle w:val="BodyText"/>
        <w:spacing w:before="121"/>
        <w:ind w:left="480" w:right="965"/>
      </w:pPr>
      <w:r>
        <w:t>Bullying behaviour is very different from conflict. Conflict is defined as “a struggle between two or more people who perceive they have incompatible goals or desires.” Conflict occurs naturally as we interact with one another. It is a normal part of life that we will not a</w:t>
      </w:r>
      <w:r w:rsidR="005A2BA1">
        <w:t xml:space="preserve">lways </w:t>
      </w:r>
      <w:r>
        <w:t>agree with other people about the things we want, what we think, or what we want to do.</w:t>
      </w:r>
    </w:p>
    <w:p w14:paraId="56FF5094" w14:textId="77777777" w:rsidR="00627CF7" w:rsidRDefault="00E96983">
      <w:pPr>
        <w:pStyle w:val="BodyText"/>
        <w:spacing w:before="1"/>
        <w:ind w:left="480" w:right="1148"/>
      </w:pPr>
      <w:r>
        <w:t>Most conflicts arise in the moment because people of the same relative amount of power see the same situation from two different points of view.</w:t>
      </w:r>
    </w:p>
    <w:p w14:paraId="1BC31549" w14:textId="77777777" w:rsidR="00627CF7" w:rsidRDefault="00627CF7">
      <w:pPr>
        <w:pStyle w:val="BodyText"/>
        <w:spacing w:before="4"/>
        <w:ind w:left="0"/>
        <w:rPr>
          <w:sz w:val="32"/>
        </w:rPr>
      </w:pPr>
    </w:p>
    <w:p w14:paraId="26144AFE" w14:textId="77777777" w:rsidR="00627CF7" w:rsidRDefault="00E96983">
      <w:pPr>
        <w:pStyle w:val="ListParagraph"/>
        <w:numPr>
          <w:ilvl w:val="0"/>
          <w:numId w:val="3"/>
        </w:numPr>
        <w:tabs>
          <w:tab w:val="left" w:pos="1201"/>
        </w:tabs>
        <w:ind w:hanging="721"/>
        <w:jc w:val="both"/>
      </w:pPr>
      <w:r>
        <w:t>Objectives of the</w:t>
      </w:r>
      <w:r>
        <w:rPr>
          <w:spacing w:val="-6"/>
        </w:rPr>
        <w:t xml:space="preserve"> </w:t>
      </w:r>
      <w:r>
        <w:t>Policy</w:t>
      </w:r>
    </w:p>
    <w:p w14:paraId="738DB1F6" w14:textId="77777777" w:rsidR="00627CF7" w:rsidRDefault="00E96983">
      <w:pPr>
        <w:pStyle w:val="ListParagraph"/>
        <w:numPr>
          <w:ilvl w:val="1"/>
          <w:numId w:val="3"/>
        </w:numPr>
        <w:tabs>
          <w:tab w:val="left" w:pos="1614"/>
        </w:tabs>
        <w:spacing w:before="37" w:line="271" w:lineRule="auto"/>
        <w:ind w:right="755"/>
        <w:jc w:val="both"/>
      </w:pPr>
      <w:r>
        <w:t>As a school we take hate incidents and bullying seriously. Pupils and parents should be assured that they will be supported when either are</w:t>
      </w:r>
      <w:r>
        <w:rPr>
          <w:spacing w:val="-9"/>
        </w:rPr>
        <w:t xml:space="preserve"> </w:t>
      </w:r>
      <w:r>
        <w:t>experienced.</w:t>
      </w:r>
    </w:p>
    <w:p w14:paraId="1DF11358" w14:textId="77777777" w:rsidR="00627CF7" w:rsidRDefault="00E96983">
      <w:pPr>
        <w:pStyle w:val="ListParagraph"/>
        <w:numPr>
          <w:ilvl w:val="1"/>
          <w:numId w:val="3"/>
        </w:numPr>
        <w:tabs>
          <w:tab w:val="left" w:pos="1614"/>
        </w:tabs>
        <w:spacing w:before="8"/>
        <w:ind w:hanging="426"/>
        <w:jc w:val="both"/>
      </w:pPr>
      <w:r>
        <w:t>Hate incidents and bullying will not be</w:t>
      </w:r>
      <w:r>
        <w:rPr>
          <w:spacing w:val="-2"/>
        </w:rPr>
        <w:t xml:space="preserve"> </w:t>
      </w:r>
      <w:r>
        <w:t>tolerated.</w:t>
      </w:r>
    </w:p>
    <w:p w14:paraId="447FDCE0" w14:textId="77777777" w:rsidR="00627CF7" w:rsidRDefault="00E96983">
      <w:pPr>
        <w:pStyle w:val="ListParagraph"/>
        <w:numPr>
          <w:ilvl w:val="1"/>
          <w:numId w:val="3"/>
        </w:numPr>
        <w:tabs>
          <w:tab w:val="left" w:pos="1614"/>
        </w:tabs>
        <w:spacing w:before="35" w:line="273" w:lineRule="auto"/>
        <w:ind w:right="753"/>
        <w:jc w:val="both"/>
      </w:pPr>
      <w:r>
        <w:t>All</w:t>
      </w:r>
      <w:r>
        <w:rPr>
          <w:spacing w:val="-7"/>
        </w:rPr>
        <w:t xml:space="preserve"> </w:t>
      </w:r>
      <w:r>
        <w:t>governors,</w:t>
      </w:r>
      <w:r>
        <w:rPr>
          <w:spacing w:val="-7"/>
        </w:rPr>
        <w:t xml:space="preserve"> </w:t>
      </w:r>
      <w:r>
        <w:t>teaching</w:t>
      </w:r>
      <w:r>
        <w:rPr>
          <w:spacing w:val="-9"/>
        </w:rPr>
        <w:t xml:space="preserve"> </w:t>
      </w:r>
      <w:r>
        <w:t>and</w:t>
      </w:r>
      <w:r>
        <w:rPr>
          <w:spacing w:val="-6"/>
        </w:rPr>
        <w:t xml:space="preserve"> </w:t>
      </w:r>
      <w:r>
        <w:t>non-teaching</w:t>
      </w:r>
      <w:r>
        <w:rPr>
          <w:spacing w:val="-9"/>
        </w:rPr>
        <w:t xml:space="preserve"> </w:t>
      </w:r>
      <w:r>
        <w:t>staff,</w:t>
      </w:r>
      <w:r>
        <w:rPr>
          <w:spacing w:val="-4"/>
        </w:rPr>
        <w:t xml:space="preserve"> </w:t>
      </w:r>
      <w:r>
        <w:t>pupils</w:t>
      </w:r>
      <w:r>
        <w:rPr>
          <w:spacing w:val="-6"/>
        </w:rPr>
        <w:t xml:space="preserve"> </w:t>
      </w:r>
      <w:r>
        <w:t>and</w:t>
      </w:r>
      <w:r>
        <w:rPr>
          <w:spacing w:val="-5"/>
        </w:rPr>
        <w:t xml:space="preserve"> </w:t>
      </w:r>
      <w:r>
        <w:t>parents</w:t>
      </w:r>
      <w:r>
        <w:rPr>
          <w:spacing w:val="-8"/>
        </w:rPr>
        <w:t xml:space="preserve"> </w:t>
      </w:r>
      <w:r>
        <w:t>should</w:t>
      </w:r>
      <w:r>
        <w:rPr>
          <w:spacing w:val="-5"/>
        </w:rPr>
        <w:t xml:space="preserve"> </w:t>
      </w:r>
      <w:r>
        <w:t>have</w:t>
      </w:r>
      <w:r>
        <w:rPr>
          <w:spacing w:val="-7"/>
        </w:rPr>
        <w:t xml:space="preserve"> </w:t>
      </w:r>
      <w:r>
        <w:t>an understanding</w:t>
      </w:r>
      <w:r>
        <w:rPr>
          <w:spacing w:val="-14"/>
        </w:rPr>
        <w:t xml:space="preserve"> </w:t>
      </w:r>
      <w:r>
        <w:t>of</w:t>
      </w:r>
      <w:r>
        <w:rPr>
          <w:spacing w:val="-11"/>
        </w:rPr>
        <w:t xml:space="preserve"> </w:t>
      </w:r>
      <w:r>
        <w:t>what</w:t>
      </w:r>
      <w:r>
        <w:rPr>
          <w:spacing w:val="-10"/>
        </w:rPr>
        <w:t xml:space="preserve"> </w:t>
      </w:r>
      <w:r>
        <w:t>a</w:t>
      </w:r>
      <w:r>
        <w:rPr>
          <w:spacing w:val="-15"/>
        </w:rPr>
        <w:t xml:space="preserve"> </w:t>
      </w:r>
      <w:r>
        <w:t>hate</w:t>
      </w:r>
      <w:r>
        <w:rPr>
          <w:spacing w:val="-12"/>
        </w:rPr>
        <w:t xml:space="preserve"> </w:t>
      </w:r>
      <w:r>
        <w:t>incident</w:t>
      </w:r>
      <w:r>
        <w:rPr>
          <w:spacing w:val="-12"/>
        </w:rPr>
        <w:t xml:space="preserve"> </w:t>
      </w:r>
      <w:r>
        <w:t>or</w:t>
      </w:r>
      <w:r>
        <w:rPr>
          <w:spacing w:val="-11"/>
        </w:rPr>
        <w:t xml:space="preserve"> </w:t>
      </w:r>
      <w:r>
        <w:t>bullying</w:t>
      </w:r>
      <w:r>
        <w:rPr>
          <w:spacing w:val="-13"/>
        </w:rPr>
        <w:t xml:space="preserve"> </w:t>
      </w:r>
      <w:r>
        <w:t>is;</w:t>
      </w:r>
      <w:r>
        <w:rPr>
          <w:spacing w:val="-11"/>
        </w:rPr>
        <w:t xml:space="preserve"> </w:t>
      </w:r>
      <w:r>
        <w:t>should</w:t>
      </w:r>
      <w:r>
        <w:rPr>
          <w:spacing w:val="-13"/>
        </w:rPr>
        <w:t xml:space="preserve"> </w:t>
      </w:r>
      <w:r>
        <w:t>know</w:t>
      </w:r>
      <w:r>
        <w:rPr>
          <w:spacing w:val="-13"/>
        </w:rPr>
        <w:t xml:space="preserve"> </w:t>
      </w:r>
      <w:r>
        <w:t>what</w:t>
      </w:r>
      <w:r>
        <w:rPr>
          <w:spacing w:val="-14"/>
        </w:rPr>
        <w:t xml:space="preserve"> </w:t>
      </w:r>
      <w:r>
        <w:t>the</w:t>
      </w:r>
      <w:r>
        <w:rPr>
          <w:spacing w:val="-15"/>
        </w:rPr>
        <w:t xml:space="preserve"> </w:t>
      </w:r>
      <w:r>
        <w:t>school’s policy is about bullying and follow it.</w:t>
      </w:r>
    </w:p>
    <w:p w14:paraId="78496945" w14:textId="77777777" w:rsidR="00627CF7" w:rsidRDefault="00E96983">
      <w:pPr>
        <w:pStyle w:val="ListParagraph"/>
        <w:numPr>
          <w:ilvl w:val="1"/>
          <w:numId w:val="3"/>
        </w:numPr>
        <w:tabs>
          <w:tab w:val="left" w:pos="1614"/>
        </w:tabs>
        <w:spacing w:before="4" w:line="271" w:lineRule="auto"/>
        <w:ind w:right="758"/>
        <w:jc w:val="both"/>
      </w:pPr>
      <w:r>
        <w:t>Teaching and non-teaching staff have been trained to be able to identify and correctly record incidents of hate or</w:t>
      </w:r>
      <w:r>
        <w:rPr>
          <w:spacing w:val="-8"/>
        </w:rPr>
        <w:t xml:space="preserve"> </w:t>
      </w:r>
      <w:r>
        <w:t>bullying.</w:t>
      </w:r>
    </w:p>
    <w:p w14:paraId="33586B7C" w14:textId="77777777" w:rsidR="00627CF7" w:rsidRDefault="00E96983">
      <w:pPr>
        <w:pStyle w:val="ListParagraph"/>
        <w:numPr>
          <w:ilvl w:val="1"/>
          <w:numId w:val="3"/>
        </w:numPr>
        <w:tabs>
          <w:tab w:val="left" w:pos="1614"/>
        </w:tabs>
        <w:spacing w:before="7" w:line="273" w:lineRule="auto"/>
        <w:ind w:right="755"/>
        <w:jc w:val="both"/>
      </w:pPr>
      <w:r>
        <w:t>The designated member of staff with overall responsibility for ‘Freedom from Bullying &amp; Hate Crime’ will be the centre lead: however all staff share the responsibility</w:t>
      </w:r>
      <w:r>
        <w:rPr>
          <w:spacing w:val="-6"/>
        </w:rPr>
        <w:t xml:space="preserve"> </w:t>
      </w:r>
      <w:r>
        <w:t>to</w:t>
      </w:r>
      <w:r>
        <w:rPr>
          <w:spacing w:val="-6"/>
        </w:rPr>
        <w:t xml:space="preserve"> </w:t>
      </w:r>
      <w:r>
        <w:t>ensure</w:t>
      </w:r>
      <w:r>
        <w:rPr>
          <w:spacing w:val="-5"/>
        </w:rPr>
        <w:t xml:space="preserve"> </w:t>
      </w:r>
      <w:r>
        <w:t>our</w:t>
      </w:r>
      <w:r>
        <w:rPr>
          <w:spacing w:val="-6"/>
        </w:rPr>
        <w:t xml:space="preserve"> </w:t>
      </w:r>
      <w:r>
        <w:t>school</w:t>
      </w:r>
      <w:r>
        <w:rPr>
          <w:spacing w:val="-5"/>
        </w:rPr>
        <w:t xml:space="preserve"> </w:t>
      </w:r>
      <w:r>
        <w:t>is</w:t>
      </w:r>
      <w:r>
        <w:rPr>
          <w:spacing w:val="-5"/>
        </w:rPr>
        <w:t xml:space="preserve"> </w:t>
      </w:r>
      <w:r>
        <w:t>safe</w:t>
      </w:r>
      <w:r>
        <w:rPr>
          <w:spacing w:val="-6"/>
        </w:rPr>
        <w:t xml:space="preserve"> </w:t>
      </w:r>
      <w:r>
        <w:t>and</w:t>
      </w:r>
      <w:r>
        <w:rPr>
          <w:spacing w:val="-6"/>
        </w:rPr>
        <w:t xml:space="preserve"> </w:t>
      </w:r>
      <w:r>
        <w:t>free</w:t>
      </w:r>
      <w:r>
        <w:rPr>
          <w:spacing w:val="-6"/>
        </w:rPr>
        <w:t xml:space="preserve"> </w:t>
      </w:r>
      <w:r>
        <w:t>from</w:t>
      </w:r>
      <w:r>
        <w:rPr>
          <w:spacing w:val="-3"/>
        </w:rPr>
        <w:t xml:space="preserve"> </w:t>
      </w:r>
      <w:r>
        <w:t>hate</w:t>
      </w:r>
      <w:r>
        <w:rPr>
          <w:spacing w:val="-6"/>
        </w:rPr>
        <w:t xml:space="preserve"> </w:t>
      </w:r>
      <w:r>
        <w:t>incidents</w:t>
      </w:r>
      <w:r>
        <w:rPr>
          <w:spacing w:val="-4"/>
        </w:rPr>
        <w:t xml:space="preserve"> </w:t>
      </w:r>
      <w:r>
        <w:t>or</w:t>
      </w:r>
      <w:r>
        <w:rPr>
          <w:spacing w:val="-4"/>
        </w:rPr>
        <w:t xml:space="preserve"> </w:t>
      </w:r>
      <w:r>
        <w:t>bullying.</w:t>
      </w:r>
    </w:p>
    <w:p w14:paraId="622051C8" w14:textId="77777777" w:rsidR="00627CF7" w:rsidRDefault="00627CF7">
      <w:pPr>
        <w:pStyle w:val="BodyText"/>
        <w:spacing w:before="7"/>
        <w:ind w:left="0"/>
        <w:rPr>
          <w:sz w:val="25"/>
        </w:rPr>
      </w:pPr>
    </w:p>
    <w:p w14:paraId="0CEE486A" w14:textId="77777777" w:rsidR="00627CF7" w:rsidRDefault="00E96983">
      <w:pPr>
        <w:pStyle w:val="BodyText"/>
        <w:spacing w:before="1" w:line="276" w:lineRule="auto"/>
        <w:ind w:left="1200" w:right="755"/>
      </w:pPr>
      <w:r>
        <w:t>The school community has a duty to protect all its members and provide a safe, healthy, environment. We recognise that bullying behaviour is harmful to all involved</w:t>
      </w:r>
    </w:p>
    <w:p w14:paraId="2C5CCD6C" w14:textId="77777777" w:rsidR="00627CF7" w:rsidRDefault="00E96983">
      <w:pPr>
        <w:pStyle w:val="BodyText"/>
        <w:spacing w:line="276" w:lineRule="auto"/>
        <w:ind w:left="1200" w:right="1014"/>
      </w:pPr>
      <w:r>
        <w:t>– not just to those who have been bullied but also to those who do the bullying and those who stand by.</w:t>
      </w:r>
    </w:p>
    <w:p w14:paraId="7F416393" w14:textId="77777777" w:rsidR="00627CF7" w:rsidRDefault="00627CF7">
      <w:pPr>
        <w:pStyle w:val="BodyText"/>
        <w:spacing w:before="3"/>
        <w:ind w:left="0"/>
        <w:rPr>
          <w:sz w:val="25"/>
        </w:rPr>
      </w:pPr>
    </w:p>
    <w:p w14:paraId="0A95F937" w14:textId="77777777" w:rsidR="00627CF7" w:rsidRDefault="00E96983">
      <w:pPr>
        <w:pStyle w:val="ListParagraph"/>
        <w:numPr>
          <w:ilvl w:val="0"/>
          <w:numId w:val="3"/>
        </w:numPr>
        <w:tabs>
          <w:tab w:val="left" w:pos="1200"/>
          <w:tab w:val="left" w:pos="1201"/>
        </w:tabs>
        <w:spacing w:line="276" w:lineRule="auto"/>
        <w:ind w:right="796"/>
        <w:jc w:val="left"/>
      </w:pPr>
      <w:r>
        <w:t>While recognising that bullying happens in all schools and beyond, it is important that we create an environment that encourages parents, carers and students to report incidents of bullying and be confident that action will be taken following agreed procedures to deal effectively with those</w:t>
      </w:r>
      <w:r>
        <w:rPr>
          <w:spacing w:val="-4"/>
        </w:rPr>
        <w:t xml:space="preserve"> </w:t>
      </w:r>
      <w:r>
        <w:t>involved.</w:t>
      </w:r>
    </w:p>
    <w:p w14:paraId="36865B5E" w14:textId="77777777" w:rsidR="00627CF7" w:rsidRDefault="00627CF7">
      <w:pPr>
        <w:pStyle w:val="BodyText"/>
        <w:spacing w:before="3"/>
        <w:ind w:left="0"/>
        <w:rPr>
          <w:sz w:val="25"/>
        </w:rPr>
      </w:pPr>
    </w:p>
    <w:p w14:paraId="5B6BFB51" w14:textId="1BE0725E" w:rsidR="00627CF7" w:rsidRDefault="00E96983">
      <w:pPr>
        <w:pStyle w:val="ListParagraph"/>
        <w:numPr>
          <w:ilvl w:val="0"/>
          <w:numId w:val="3"/>
        </w:numPr>
        <w:tabs>
          <w:tab w:val="left" w:pos="1201"/>
        </w:tabs>
        <w:spacing w:before="1" w:line="276" w:lineRule="auto"/>
        <w:ind w:right="752"/>
        <w:jc w:val="both"/>
      </w:pPr>
      <w:r>
        <w:t>Education</w:t>
      </w:r>
      <w:r>
        <w:rPr>
          <w:spacing w:val="-5"/>
        </w:rPr>
        <w:t xml:space="preserve"> </w:t>
      </w:r>
      <w:r>
        <w:t>to</w:t>
      </w:r>
      <w:r>
        <w:rPr>
          <w:spacing w:val="-8"/>
        </w:rPr>
        <w:t xml:space="preserve"> </w:t>
      </w:r>
      <w:r>
        <w:t>prevent</w:t>
      </w:r>
      <w:r>
        <w:rPr>
          <w:spacing w:val="-7"/>
        </w:rPr>
        <w:t xml:space="preserve"> </w:t>
      </w:r>
      <w:r>
        <w:t>bullying</w:t>
      </w:r>
      <w:r>
        <w:rPr>
          <w:spacing w:val="-6"/>
        </w:rPr>
        <w:t xml:space="preserve"> </w:t>
      </w:r>
      <w:r>
        <w:t>will</w:t>
      </w:r>
      <w:r>
        <w:rPr>
          <w:spacing w:val="-6"/>
        </w:rPr>
        <w:t xml:space="preserve"> </w:t>
      </w:r>
      <w:r>
        <w:t>be</w:t>
      </w:r>
      <w:r>
        <w:rPr>
          <w:spacing w:val="-6"/>
        </w:rPr>
        <w:t xml:space="preserve"> </w:t>
      </w:r>
      <w:r>
        <w:t>provided</w:t>
      </w:r>
      <w:r>
        <w:rPr>
          <w:spacing w:val="-8"/>
        </w:rPr>
        <w:t xml:space="preserve"> </w:t>
      </w:r>
      <w:r>
        <w:t>to</w:t>
      </w:r>
      <w:r>
        <w:rPr>
          <w:spacing w:val="-8"/>
        </w:rPr>
        <w:t xml:space="preserve"> </w:t>
      </w:r>
      <w:r>
        <w:t>all</w:t>
      </w:r>
      <w:r>
        <w:rPr>
          <w:spacing w:val="-6"/>
        </w:rPr>
        <w:t xml:space="preserve"> </w:t>
      </w:r>
      <w:r>
        <w:t>students</w:t>
      </w:r>
      <w:r>
        <w:rPr>
          <w:spacing w:val="-5"/>
        </w:rPr>
        <w:t xml:space="preserve"> </w:t>
      </w:r>
      <w:r>
        <w:t>during</w:t>
      </w:r>
      <w:r>
        <w:rPr>
          <w:spacing w:val="-8"/>
        </w:rPr>
        <w:t xml:space="preserve"> </w:t>
      </w:r>
      <w:r>
        <w:t>their</w:t>
      </w:r>
      <w:r>
        <w:rPr>
          <w:spacing w:val="-7"/>
        </w:rPr>
        <w:t xml:space="preserve"> </w:t>
      </w:r>
      <w:r>
        <w:t>time</w:t>
      </w:r>
      <w:r>
        <w:rPr>
          <w:spacing w:val="-5"/>
        </w:rPr>
        <w:t xml:space="preserve"> </w:t>
      </w:r>
      <w:r>
        <w:t>at</w:t>
      </w:r>
      <w:r>
        <w:rPr>
          <w:spacing w:val="-9"/>
        </w:rPr>
        <w:t xml:space="preserve"> </w:t>
      </w:r>
      <w:r w:rsidR="00952D6F">
        <w:t>CFC</w:t>
      </w:r>
      <w:r>
        <w:t xml:space="preserve"> and</w:t>
      </w:r>
      <w:r>
        <w:rPr>
          <w:spacing w:val="-13"/>
        </w:rPr>
        <w:t xml:space="preserve"> </w:t>
      </w:r>
      <w:r>
        <w:t>appropriate</w:t>
      </w:r>
      <w:r>
        <w:rPr>
          <w:spacing w:val="-15"/>
        </w:rPr>
        <w:t xml:space="preserve"> </w:t>
      </w:r>
      <w:r>
        <w:t>behaviour</w:t>
      </w:r>
      <w:r>
        <w:rPr>
          <w:spacing w:val="-12"/>
        </w:rPr>
        <w:t xml:space="preserve"> </w:t>
      </w:r>
      <w:r>
        <w:t>will</w:t>
      </w:r>
      <w:r>
        <w:rPr>
          <w:spacing w:val="-14"/>
        </w:rPr>
        <w:t xml:space="preserve"> </w:t>
      </w:r>
      <w:r>
        <w:t>be</w:t>
      </w:r>
      <w:r>
        <w:rPr>
          <w:spacing w:val="-18"/>
        </w:rPr>
        <w:t xml:space="preserve"> </w:t>
      </w:r>
      <w:r>
        <w:t>reinforced</w:t>
      </w:r>
      <w:r>
        <w:rPr>
          <w:spacing w:val="-16"/>
        </w:rPr>
        <w:t xml:space="preserve"> </w:t>
      </w:r>
      <w:r>
        <w:t>during</w:t>
      </w:r>
      <w:r>
        <w:rPr>
          <w:spacing w:val="-12"/>
        </w:rPr>
        <w:t xml:space="preserve"> </w:t>
      </w:r>
      <w:r>
        <w:t>lessons</w:t>
      </w:r>
      <w:r>
        <w:rPr>
          <w:spacing w:val="-16"/>
        </w:rPr>
        <w:t xml:space="preserve"> </w:t>
      </w:r>
      <w:r>
        <w:t>and</w:t>
      </w:r>
      <w:r>
        <w:rPr>
          <w:spacing w:val="-15"/>
        </w:rPr>
        <w:t xml:space="preserve"> </w:t>
      </w:r>
      <w:r>
        <w:t>around</w:t>
      </w:r>
      <w:r>
        <w:rPr>
          <w:spacing w:val="-16"/>
        </w:rPr>
        <w:t xml:space="preserve"> </w:t>
      </w:r>
      <w:r>
        <w:t>the</w:t>
      </w:r>
      <w:r>
        <w:rPr>
          <w:spacing w:val="-16"/>
        </w:rPr>
        <w:t xml:space="preserve"> </w:t>
      </w:r>
      <w:r>
        <w:t>school</w:t>
      </w:r>
      <w:r>
        <w:rPr>
          <w:spacing w:val="-16"/>
        </w:rPr>
        <w:t xml:space="preserve"> </w:t>
      </w:r>
      <w:r>
        <w:t>site. Curriculum opportunities are used to address bullying</w:t>
      </w:r>
      <w:r>
        <w:rPr>
          <w:spacing w:val="-5"/>
        </w:rPr>
        <w:t xml:space="preserve"> </w:t>
      </w:r>
      <w:r>
        <w:t>through:</w:t>
      </w:r>
    </w:p>
    <w:p w14:paraId="589527EB" w14:textId="77777777" w:rsidR="00627CF7" w:rsidRDefault="00E96983">
      <w:pPr>
        <w:pStyle w:val="ListParagraph"/>
        <w:numPr>
          <w:ilvl w:val="1"/>
          <w:numId w:val="3"/>
        </w:numPr>
        <w:tabs>
          <w:tab w:val="left" w:pos="1899"/>
        </w:tabs>
        <w:spacing w:line="273" w:lineRule="auto"/>
        <w:ind w:left="1898" w:right="754" w:hanging="286"/>
      </w:pPr>
      <w:r>
        <w:t>Subject areas e.g. English; Mindcraft (Personal Social and Health Education), British Values Teaching</w:t>
      </w:r>
    </w:p>
    <w:p w14:paraId="6D2945E0" w14:textId="77777777" w:rsidR="00627CF7" w:rsidRDefault="00E96983">
      <w:pPr>
        <w:pStyle w:val="ListParagraph"/>
        <w:numPr>
          <w:ilvl w:val="1"/>
          <w:numId w:val="3"/>
        </w:numPr>
        <w:tabs>
          <w:tab w:val="left" w:pos="1899"/>
        </w:tabs>
        <w:ind w:left="1898" w:hanging="286"/>
      </w:pPr>
      <w:r>
        <w:t>Assemblies e.g. National Anti-Bullying week, National Safer Internet</w:t>
      </w:r>
      <w:r>
        <w:rPr>
          <w:spacing w:val="-5"/>
        </w:rPr>
        <w:t xml:space="preserve"> </w:t>
      </w:r>
      <w:r>
        <w:t>Day</w:t>
      </w:r>
    </w:p>
    <w:p w14:paraId="636A849B" w14:textId="77777777" w:rsidR="00627CF7" w:rsidRDefault="00E96983">
      <w:pPr>
        <w:pStyle w:val="ListParagraph"/>
        <w:numPr>
          <w:ilvl w:val="1"/>
          <w:numId w:val="3"/>
        </w:numPr>
        <w:tabs>
          <w:tab w:val="left" w:pos="1899"/>
        </w:tabs>
        <w:spacing w:before="35"/>
        <w:ind w:left="1898" w:hanging="286"/>
      </w:pPr>
      <w:r>
        <w:t>Visitors and offsite activities. E.g. Great</w:t>
      </w:r>
      <w:r>
        <w:rPr>
          <w:spacing w:val="-5"/>
        </w:rPr>
        <w:t xml:space="preserve"> </w:t>
      </w:r>
      <w:r>
        <w:t>Expectations</w:t>
      </w:r>
    </w:p>
    <w:p w14:paraId="086E0D3F" w14:textId="77777777" w:rsidR="00627CF7" w:rsidRDefault="00E96983">
      <w:pPr>
        <w:pStyle w:val="ListParagraph"/>
        <w:numPr>
          <w:ilvl w:val="1"/>
          <w:numId w:val="3"/>
        </w:numPr>
        <w:tabs>
          <w:tab w:val="left" w:pos="1899"/>
        </w:tabs>
        <w:spacing w:before="38"/>
        <w:ind w:left="1898" w:hanging="286"/>
      </w:pPr>
      <w:r>
        <w:t>Tutor group</w:t>
      </w:r>
      <w:r>
        <w:rPr>
          <w:spacing w:val="-3"/>
        </w:rPr>
        <w:t xml:space="preserve"> </w:t>
      </w:r>
      <w:r>
        <w:t>activities</w:t>
      </w:r>
    </w:p>
    <w:p w14:paraId="00FEE2B0" w14:textId="77777777" w:rsidR="00627CF7" w:rsidRDefault="00E96983">
      <w:pPr>
        <w:pStyle w:val="BodyText"/>
        <w:spacing w:before="156"/>
        <w:ind w:left="1188"/>
      </w:pPr>
      <w:r>
        <w:t>Students are encouraged to develop and understand:</w:t>
      </w:r>
    </w:p>
    <w:p w14:paraId="4D4B2146" w14:textId="77777777" w:rsidR="00627CF7" w:rsidRDefault="00E96983">
      <w:pPr>
        <w:pStyle w:val="ListParagraph"/>
        <w:numPr>
          <w:ilvl w:val="0"/>
          <w:numId w:val="2"/>
        </w:numPr>
        <w:tabs>
          <w:tab w:val="left" w:pos="1908"/>
          <w:tab w:val="left" w:pos="1909"/>
        </w:tabs>
        <w:spacing w:before="157"/>
        <w:ind w:hanging="361"/>
      </w:pPr>
      <w:r>
        <w:t>Patience</w:t>
      </w:r>
    </w:p>
    <w:p w14:paraId="56486221" w14:textId="77777777" w:rsidR="00627CF7" w:rsidRDefault="00E96983">
      <w:pPr>
        <w:pStyle w:val="ListParagraph"/>
        <w:numPr>
          <w:ilvl w:val="0"/>
          <w:numId w:val="2"/>
        </w:numPr>
        <w:tabs>
          <w:tab w:val="left" w:pos="1908"/>
          <w:tab w:val="left" w:pos="1909"/>
        </w:tabs>
        <w:spacing w:before="37"/>
        <w:ind w:hanging="361"/>
      </w:pPr>
      <w:r>
        <w:t>Empathy</w:t>
      </w:r>
    </w:p>
    <w:p w14:paraId="31E98047" w14:textId="77777777" w:rsidR="00627CF7" w:rsidRDefault="00627CF7">
      <w:pPr>
        <w:sectPr w:rsidR="00627CF7">
          <w:pgSz w:w="11910" w:h="16840"/>
          <w:pgMar w:top="1340" w:right="680" w:bottom="1500" w:left="960" w:header="0" w:footer="1309" w:gutter="0"/>
          <w:cols w:space="720"/>
        </w:sectPr>
      </w:pPr>
    </w:p>
    <w:p w14:paraId="65EAFA09" w14:textId="77777777" w:rsidR="00627CF7" w:rsidRDefault="00E96983">
      <w:pPr>
        <w:pStyle w:val="ListParagraph"/>
        <w:numPr>
          <w:ilvl w:val="0"/>
          <w:numId w:val="2"/>
        </w:numPr>
        <w:tabs>
          <w:tab w:val="left" w:pos="1908"/>
          <w:tab w:val="left" w:pos="1909"/>
        </w:tabs>
        <w:spacing w:before="81"/>
        <w:ind w:hanging="361"/>
      </w:pPr>
      <w:r>
        <w:lastRenderedPageBreak/>
        <w:t>Co-operation</w:t>
      </w:r>
    </w:p>
    <w:p w14:paraId="028707BC" w14:textId="77777777" w:rsidR="00627CF7" w:rsidRDefault="00E96983">
      <w:pPr>
        <w:pStyle w:val="ListParagraph"/>
        <w:numPr>
          <w:ilvl w:val="0"/>
          <w:numId w:val="2"/>
        </w:numPr>
        <w:tabs>
          <w:tab w:val="left" w:pos="1908"/>
          <w:tab w:val="left" w:pos="1909"/>
        </w:tabs>
        <w:spacing w:before="36"/>
        <w:ind w:hanging="361"/>
      </w:pPr>
      <w:r>
        <w:t>Mutual</w:t>
      </w:r>
      <w:r>
        <w:rPr>
          <w:spacing w:val="-3"/>
        </w:rPr>
        <w:t xml:space="preserve"> </w:t>
      </w:r>
      <w:r>
        <w:t>respect</w:t>
      </w:r>
    </w:p>
    <w:p w14:paraId="11407052" w14:textId="77777777" w:rsidR="00627CF7" w:rsidRDefault="00E96983">
      <w:pPr>
        <w:pStyle w:val="ListParagraph"/>
        <w:numPr>
          <w:ilvl w:val="0"/>
          <w:numId w:val="2"/>
        </w:numPr>
        <w:tabs>
          <w:tab w:val="left" w:pos="1908"/>
          <w:tab w:val="left" w:pos="1909"/>
        </w:tabs>
        <w:spacing w:before="37"/>
        <w:ind w:hanging="361"/>
      </w:pPr>
      <w:r>
        <w:t>Democracy</w:t>
      </w:r>
    </w:p>
    <w:p w14:paraId="7021B608" w14:textId="77777777" w:rsidR="00627CF7" w:rsidRDefault="00E96983">
      <w:pPr>
        <w:pStyle w:val="ListParagraph"/>
        <w:numPr>
          <w:ilvl w:val="0"/>
          <w:numId w:val="2"/>
        </w:numPr>
        <w:tabs>
          <w:tab w:val="left" w:pos="1908"/>
          <w:tab w:val="left" w:pos="1909"/>
        </w:tabs>
        <w:spacing w:before="36"/>
        <w:ind w:hanging="361"/>
      </w:pPr>
      <w:r>
        <w:t>The rule of the</w:t>
      </w:r>
      <w:r>
        <w:rPr>
          <w:spacing w:val="-2"/>
        </w:rPr>
        <w:t xml:space="preserve"> </w:t>
      </w:r>
      <w:r>
        <w:t>law</w:t>
      </w:r>
    </w:p>
    <w:p w14:paraId="5851433F" w14:textId="77777777" w:rsidR="00627CF7" w:rsidRDefault="00E96983">
      <w:pPr>
        <w:pStyle w:val="ListParagraph"/>
        <w:numPr>
          <w:ilvl w:val="0"/>
          <w:numId w:val="2"/>
        </w:numPr>
        <w:tabs>
          <w:tab w:val="left" w:pos="1908"/>
          <w:tab w:val="left" w:pos="1909"/>
        </w:tabs>
        <w:spacing w:before="37"/>
        <w:ind w:hanging="361"/>
      </w:pPr>
      <w:r>
        <w:t>Individual</w:t>
      </w:r>
      <w:r>
        <w:rPr>
          <w:spacing w:val="-2"/>
        </w:rPr>
        <w:t xml:space="preserve"> </w:t>
      </w:r>
      <w:r>
        <w:t>liberty</w:t>
      </w:r>
    </w:p>
    <w:p w14:paraId="408DA8EB" w14:textId="77777777" w:rsidR="00627CF7" w:rsidRDefault="00E96983">
      <w:pPr>
        <w:pStyle w:val="ListParagraph"/>
        <w:numPr>
          <w:ilvl w:val="0"/>
          <w:numId w:val="2"/>
        </w:numPr>
        <w:tabs>
          <w:tab w:val="left" w:pos="1908"/>
          <w:tab w:val="left" w:pos="1909"/>
        </w:tabs>
        <w:spacing w:before="36"/>
        <w:ind w:hanging="361"/>
      </w:pPr>
      <w:r>
        <w:t>Tolerance</w:t>
      </w:r>
    </w:p>
    <w:p w14:paraId="159621D4" w14:textId="77777777" w:rsidR="00627CF7" w:rsidRDefault="00627CF7">
      <w:pPr>
        <w:pStyle w:val="BodyText"/>
        <w:spacing w:before="6"/>
        <w:ind w:left="0"/>
        <w:rPr>
          <w:sz w:val="28"/>
        </w:rPr>
      </w:pPr>
    </w:p>
    <w:p w14:paraId="3B9C8F6B" w14:textId="77777777" w:rsidR="00627CF7" w:rsidRDefault="00E96983">
      <w:pPr>
        <w:pStyle w:val="ListParagraph"/>
        <w:numPr>
          <w:ilvl w:val="0"/>
          <w:numId w:val="3"/>
        </w:numPr>
        <w:tabs>
          <w:tab w:val="left" w:pos="1201"/>
        </w:tabs>
        <w:spacing w:line="276" w:lineRule="auto"/>
        <w:ind w:right="1293" w:hanging="360"/>
        <w:jc w:val="left"/>
      </w:pPr>
      <w:r>
        <w:t>The School communicates its stance on bullying to all students and parents and carers by publishing this policy on the school</w:t>
      </w:r>
      <w:r>
        <w:rPr>
          <w:spacing w:val="-8"/>
        </w:rPr>
        <w:t xml:space="preserve"> </w:t>
      </w:r>
      <w:r>
        <w:t>website.</w:t>
      </w:r>
    </w:p>
    <w:p w14:paraId="0036C7B4" w14:textId="77777777" w:rsidR="00627CF7" w:rsidRDefault="00627CF7">
      <w:pPr>
        <w:pStyle w:val="BodyText"/>
        <w:spacing w:before="2"/>
        <w:ind w:left="0"/>
        <w:rPr>
          <w:sz w:val="25"/>
        </w:rPr>
      </w:pPr>
    </w:p>
    <w:p w14:paraId="5097F0F9" w14:textId="77777777" w:rsidR="00627CF7" w:rsidRDefault="00E96983">
      <w:pPr>
        <w:pStyle w:val="ListParagraph"/>
        <w:numPr>
          <w:ilvl w:val="0"/>
          <w:numId w:val="3"/>
        </w:numPr>
        <w:tabs>
          <w:tab w:val="left" w:pos="1189"/>
        </w:tabs>
        <w:ind w:left="1188" w:hanging="361"/>
        <w:jc w:val="left"/>
      </w:pPr>
      <w:r>
        <w:t>The School recognises that bullying takes different forms. These may</w:t>
      </w:r>
      <w:r>
        <w:rPr>
          <w:spacing w:val="-8"/>
        </w:rPr>
        <w:t xml:space="preserve"> </w:t>
      </w:r>
      <w:r>
        <w:t>include:</w:t>
      </w:r>
    </w:p>
    <w:p w14:paraId="70045D38" w14:textId="77777777" w:rsidR="00627CF7" w:rsidRDefault="00E96983">
      <w:pPr>
        <w:pStyle w:val="Heading2"/>
        <w:spacing w:before="37"/>
        <w:ind w:left="1188"/>
      </w:pPr>
      <w:r>
        <w:t>Verbal e.g.</w:t>
      </w:r>
    </w:p>
    <w:p w14:paraId="7279109F" w14:textId="77777777" w:rsidR="00627CF7" w:rsidRDefault="00E96983">
      <w:pPr>
        <w:pStyle w:val="ListParagraph"/>
        <w:numPr>
          <w:ilvl w:val="1"/>
          <w:numId w:val="3"/>
        </w:numPr>
        <w:tabs>
          <w:tab w:val="left" w:pos="1920"/>
          <w:tab w:val="left" w:pos="1921"/>
        </w:tabs>
        <w:spacing w:before="40"/>
        <w:ind w:left="1920" w:hanging="361"/>
      </w:pPr>
      <w:r>
        <w:t>Deliberate, unkind and persistent</w:t>
      </w:r>
      <w:r>
        <w:rPr>
          <w:spacing w:val="-2"/>
        </w:rPr>
        <w:t xml:space="preserve"> </w:t>
      </w:r>
      <w:r>
        <w:t>remarks</w:t>
      </w:r>
    </w:p>
    <w:p w14:paraId="297F9787" w14:textId="77777777" w:rsidR="00627CF7" w:rsidRDefault="00E96983">
      <w:pPr>
        <w:pStyle w:val="ListParagraph"/>
        <w:numPr>
          <w:ilvl w:val="1"/>
          <w:numId w:val="3"/>
        </w:numPr>
        <w:tabs>
          <w:tab w:val="left" w:pos="1920"/>
          <w:tab w:val="left" w:pos="1921"/>
        </w:tabs>
        <w:spacing w:before="35"/>
        <w:ind w:left="1920" w:hanging="361"/>
      </w:pPr>
      <w:r>
        <w:t>Racist, sexual or homophobic name</w:t>
      </w:r>
      <w:r>
        <w:rPr>
          <w:spacing w:val="-4"/>
        </w:rPr>
        <w:t xml:space="preserve"> </w:t>
      </w:r>
      <w:r>
        <w:t>calling</w:t>
      </w:r>
    </w:p>
    <w:p w14:paraId="1EE4E1F3" w14:textId="77777777" w:rsidR="00627CF7" w:rsidRDefault="00E96983">
      <w:pPr>
        <w:pStyle w:val="ListParagraph"/>
        <w:numPr>
          <w:ilvl w:val="1"/>
          <w:numId w:val="3"/>
        </w:numPr>
        <w:tabs>
          <w:tab w:val="left" w:pos="1920"/>
          <w:tab w:val="left" w:pos="1921"/>
        </w:tabs>
        <w:spacing w:before="36"/>
        <w:ind w:left="1920" w:hanging="361"/>
      </w:pPr>
      <w:r>
        <w:t>Persistent</w:t>
      </w:r>
      <w:r>
        <w:rPr>
          <w:spacing w:val="-1"/>
        </w:rPr>
        <w:t xml:space="preserve"> </w:t>
      </w:r>
      <w:r>
        <w:t>teasing</w:t>
      </w:r>
    </w:p>
    <w:p w14:paraId="4DBCDAD4" w14:textId="77777777" w:rsidR="00627CF7" w:rsidRDefault="00E96983">
      <w:pPr>
        <w:pStyle w:val="Heading2"/>
        <w:spacing w:before="158"/>
        <w:ind w:left="1188"/>
      </w:pPr>
      <w:r>
        <w:t>Emotional e.g.</w:t>
      </w:r>
    </w:p>
    <w:p w14:paraId="6123CFA7" w14:textId="77777777" w:rsidR="00627CF7" w:rsidRDefault="00E96983">
      <w:pPr>
        <w:pStyle w:val="ListParagraph"/>
        <w:numPr>
          <w:ilvl w:val="1"/>
          <w:numId w:val="3"/>
        </w:numPr>
        <w:tabs>
          <w:tab w:val="left" w:pos="1920"/>
          <w:tab w:val="left" w:pos="1921"/>
        </w:tabs>
        <w:spacing w:before="157"/>
        <w:ind w:left="1920" w:hanging="361"/>
      </w:pPr>
      <w:r>
        <w:t>Spreading hurtful</w:t>
      </w:r>
      <w:r>
        <w:rPr>
          <w:spacing w:val="-4"/>
        </w:rPr>
        <w:t xml:space="preserve"> </w:t>
      </w:r>
      <w:r>
        <w:t>rumours</w:t>
      </w:r>
    </w:p>
    <w:p w14:paraId="35E2354D" w14:textId="77777777" w:rsidR="00627CF7" w:rsidRDefault="00E96983">
      <w:pPr>
        <w:pStyle w:val="ListParagraph"/>
        <w:numPr>
          <w:ilvl w:val="1"/>
          <w:numId w:val="3"/>
        </w:numPr>
        <w:tabs>
          <w:tab w:val="left" w:pos="1920"/>
          <w:tab w:val="left" w:pos="1921"/>
        </w:tabs>
        <w:spacing w:before="38"/>
        <w:ind w:left="1920" w:hanging="361"/>
      </w:pPr>
      <w:r>
        <w:t>Writing graffiti or spreading images/offensive materials</w:t>
      </w:r>
    </w:p>
    <w:p w14:paraId="42239993" w14:textId="77777777" w:rsidR="00627CF7" w:rsidRDefault="00E96983">
      <w:pPr>
        <w:pStyle w:val="ListParagraph"/>
        <w:numPr>
          <w:ilvl w:val="1"/>
          <w:numId w:val="3"/>
        </w:numPr>
        <w:tabs>
          <w:tab w:val="left" w:pos="1920"/>
          <w:tab w:val="left" w:pos="1921"/>
        </w:tabs>
        <w:spacing w:before="35"/>
        <w:ind w:left="1920" w:hanging="361"/>
      </w:pPr>
      <w:r>
        <w:t>Excluding someone and leaving them out on</w:t>
      </w:r>
      <w:r>
        <w:rPr>
          <w:spacing w:val="-7"/>
        </w:rPr>
        <w:t xml:space="preserve"> </w:t>
      </w:r>
      <w:r>
        <w:t>purpose</w:t>
      </w:r>
    </w:p>
    <w:p w14:paraId="6AC764A2" w14:textId="77777777" w:rsidR="00627CF7" w:rsidRDefault="00E96983">
      <w:pPr>
        <w:pStyle w:val="Heading2"/>
        <w:spacing w:before="156"/>
        <w:ind w:left="1188"/>
      </w:pPr>
      <w:r>
        <w:t>Physical e.g.</w:t>
      </w:r>
    </w:p>
    <w:p w14:paraId="7E6C7895" w14:textId="77777777" w:rsidR="00627CF7" w:rsidRDefault="00E96983">
      <w:pPr>
        <w:pStyle w:val="ListParagraph"/>
        <w:numPr>
          <w:ilvl w:val="1"/>
          <w:numId w:val="3"/>
        </w:numPr>
        <w:tabs>
          <w:tab w:val="left" w:pos="1908"/>
          <w:tab w:val="left" w:pos="1909"/>
        </w:tabs>
        <w:spacing w:before="159"/>
        <w:ind w:left="1908" w:hanging="361"/>
      </w:pPr>
      <w:r>
        <w:t>Pinching, punching, pushing, kicking and</w:t>
      </w:r>
      <w:r>
        <w:rPr>
          <w:spacing w:val="1"/>
        </w:rPr>
        <w:t xml:space="preserve"> </w:t>
      </w:r>
      <w:r>
        <w:t>hitting</w:t>
      </w:r>
    </w:p>
    <w:p w14:paraId="225AF553" w14:textId="77777777" w:rsidR="00627CF7" w:rsidRDefault="00E96983">
      <w:pPr>
        <w:pStyle w:val="ListParagraph"/>
        <w:numPr>
          <w:ilvl w:val="1"/>
          <w:numId w:val="3"/>
        </w:numPr>
        <w:tabs>
          <w:tab w:val="left" w:pos="1908"/>
          <w:tab w:val="left" w:pos="1909"/>
        </w:tabs>
        <w:spacing w:before="35"/>
        <w:ind w:left="1908" w:hanging="361"/>
      </w:pPr>
      <w:r>
        <w:t>Theft/Damaging personal</w:t>
      </w:r>
      <w:r>
        <w:rPr>
          <w:spacing w:val="-1"/>
        </w:rPr>
        <w:t xml:space="preserve"> </w:t>
      </w:r>
      <w:r>
        <w:t>property</w:t>
      </w:r>
    </w:p>
    <w:p w14:paraId="16823B1C" w14:textId="77777777" w:rsidR="00627CF7" w:rsidRDefault="00E96983">
      <w:pPr>
        <w:pStyle w:val="Heading2"/>
        <w:spacing w:before="156"/>
        <w:ind w:left="1188"/>
      </w:pPr>
      <w:r>
        <w:t>Racist e.g.</w:t>
      </w:r>
    </w:p>
    <w:p w14:paraId="1D225F5D" w14:textId="77777777" w:rsidR="00627CF7" w:rsidRDefault="00E96983">
      <w:pPr>
        <w:pStyle w:val="ListParagraph"/>
        <w:numPr>
          <w:ilvl w:val="1"/>
          <w:numId w:val="3"/>
        </w:numPr>
        <w:tabs>
          <w:tab w:val="left" w:pos="1908"/>
          <w:tab w:val="left" w:pos="1909"/>
        </w:tabs>
        <w:spacing w:before="159"/>
        <w:ind w:left="1908" w:hanging="361"/>
      </w:pPr>
      <w:r>
        <w:t>A racial taunt, graffiti,</w:t>
      </w:r>
      <w:r>
        <w:rPr>
          <w:spacing w:val="-1"/>
        </w:rPr>
        <w:t xml:space="preserve"> </w:t>
      </w:r>
      <w:r>
        <w:t>gestures</w:t>
      </w:r>
    </w:p>
    <w:p w14:paraId="4AB1437C" w14:textId="77777777" w:rsidR="00627CF7" w:rsidRDefault="00E96983">
      <w:pPr>
        <w:pStyle w:val="ListParagraph"/>
        <w:numPr>
          <w:ilvl w:val="1"/>
          <w:numId w:val="3"/>
        </w:numPr>
        <w:tabs>
          <w:tab w:val="left" w:pos="1908"/>
          <w:tab w:val="left" w:pos="1909"/>
        </w:tabs>
        <w:spacing w:before="36"/>
        <w:ind w:left="1908" w:hanging="361"/>
      </w:pPr>
      <w:r>
        <w:t>Making inappropriate comments regarding faiths and</w:t>
      </w:r>
      <w:r>
        <w:rPr>
          <w:spacing w:val="-7"/>
        </w:rPr>
        <w:t xml:space="preserve"> </w:t>
      </w:r>
      <w:r>
        <w:t>beliefs</w:t>
      </w:r>
    </w:p>
    <w:p w14:paraId="0D76B794" w14:textId="77777777" w:rsidR="00627CF7" w:rsidRDefault="00E96983">
      <w:pPr>
        <w:pStyle w:val="Heading2"/>
        <w:spacing w:before="156"/>
        <w:ind w:left="1188"/>
      </w:pPr>
      <w:r>
        <w:t>Upskirting</w:t>
      </w:r>
    </w:p>
    <w:p w14:paraId="1E6D5FD7" w14:textId="77777777" w:rsidR="00627CF7" w:rsidRDefault="00E96983">
      <w:pPr>
        <w:pStyle w:val="ListParagraph"/>
        <w:numPr>
          <w:ilvl w:val="1"/>
          <w:numId w:val="3"/>
        </w:numPr>
        <w:tabs>
          <w:tab w:val="left" w:pos="1909"/>
        </w:tabs>
        <w:spacing w:before="159" w:line="273" w:lineRule="auto"/>
        <w:ind w:left="1908" w:right="757" w:hanging="360"/>
        <w:jc w:val="both"/>
      </w:pPr>
      <w:r>
        <w:t>‘Upskirting’</w:t>
      </w:r>
      <w:r>
        <w:rPr>
          <w:spacing w:val="-5"/>
        </w:rPr>
        <w:t xml:space="preserve"> </w:t>
      </w:r>
      <w:r>
        <w:t>typically</w:t>
      </w:r>
      <w:r>
        <w:rPr>
          <w:spacing w:val="-3"/>
        </w:rPr>
        <w:t xml:space="preserve"> </w:t>
      </w:r>
      <w:r>
        <w:t>involves</w:t>
      </w:r>
      <w:r>
        <w:rPr>
          <w:spacing w:val="-6"/>
        </w:rPr>
        <w:t xml:space="preserve"> </w:t>
      </w:r>
      <w:r>
        <w:t>taking</w:t>
      </w:r>
      <w:r>
        <w:rPr>
          <w:spacing w:val="-6"/>
        </w:rPr>
        <w:t xml:space="preserve"> </w:t>
      </w:r>
      <w:r>
        <w:t>a</w:t>
      </w:r>
      <w:r>
        <w:rPr>
          <w:spacing w:val="-5"/>
        </w:rPr>
        <w:t xml:space="preserve"> </w:t>
      </w:r>
      <w:r>
        <w:t>picture</w:t>
      </w:r>
      <w:r>
        <w:rPr>
          <w:spacing w:val="-6"/>
        </w:rPr>
        <w:t xml:space="preserve"> </w:t>
      </w:r>
      <w:r>
        <w:t>under</w:t>
      </w:r>
      <w:r>
        <w:rPr>
          <w:spacing w:val="-3"/>
        </w:rPr>
        <w:t xml:space="preserve"> </w:t>
      </w:r>
      <w:r>
        <w:t>a</w:t>
      </w:r>
      <w:r>
        <w:rPr>
          <w:spacing w:val="-6"/>
        </w:rPr>
        <w:t xml:space="preserve"> </w:t>
      </w:r>
      <w:r>
        <w:t>person’s</w:t>
      </w:r>
      <w:r>
        <w:rPr>
          <w:spacing w:val="-6"/>
        </w:rPr>
        <w:t xml:space="preserve"> </w:t>
      </w:r>
      <w:r>
        <w:t>clothing</w:t>
      </w:r>
      <w:r>
        <w:rPr>
          <w:spacing w:val="-6"/>
        </w:rPr>
        <w:t xml:space="preserve"> </w:t>
      </w:r>
      <w:r>
        <w:t>without them knowing, with the intention of viewing their genitals or buttocks to obtain sexual gratification, or cause the victim humiliation, distress or alarm. It is now a criminal offence and may constitute sexual</w:t>
      </w:r>
      <w:r>
        <w:rPr>
          <w:spacing w:val="-8"/>
        </w:rPr>
        <w:t xml:space="preserve"> </w:t>
      </w:r>
      <w:r>
        <w:t>harassment.</w:t>
      </w:r>
    </w:p>
    <w:p w14:paraId="650281FC" w14:textId="77777777" w:rsidR="00627CF7" w:rsidRDefault="00E96983">
      <w:pPr>
        <w:pStyle w:val="Heading2"/>
        <w:spacing w:before="127"/>
        <w:ind w:left="1200"/>
      </w:pPr>
      <w:r>
        <w:t>Sexting</w:t>
      </w:r>
    </w:p>
    <w:p w14:paraId="2C419A4F" w14:textId="77777777" w:rsidR="00627CF7" w:rsidRDefault="00E96983">
      <w:pPr>
        <w:pStyle w:val="ListParagraph"/>
        <w:numPr>
          <w:ilvl w:val="2"/>
          <w:numId w:val="3"/>
        </w:numPr>
        <w:tabs>
          <w:tab w:val="left" w:pos="2280"/>
          <w:tab w:val="left" w:pos="2281"/>
        </w:tabs>
        <w:spacing w:before="157" w:line="271" w:lineRule="auto"/>
        <w:ind w:right="755"/>
      </w:pPr>
      <w:r>
        <w:t>Sexting is when someone shares sexual, naked or semi-naked images or videos of themselves or others or sends sexually explicit</w:t>
      </w:r>
      <w:r>
        <w:rPr>
          <w:spacing w:val="-11"/>
        </w:rPr>
        <w:t xml:space="preserve"> </w:t>
      </w:r>
      <w:r>
        <w:t>messages.</w:t>
      </w:r>
    </w:p>
    <w:p w14:paraId="6BC9828B" w14:textId="77777777" w:rsidR="00627CF7" w:rsidRDefault="00E96983">
      <w:pPr>
        <w:pStyle w:val="ListParagraph"/>
        <w:numPr>
          <w:ilvl w:val="2"/>
          <w:numId w:val="3"/>
        </w:numPr>
        <w:tabs>
          <w:tab w:val="left" w:pos="2280"/>
          <w:tab w:val="left" w:pos="2281"/>
        </w:tabs>
        <w:spacing w:before="4" w:line="273" w:lineRule="auto"/>
        <w:ind w:right="755"/>
      </w:pPr>
      <w:r>
        <w:t>They</w:t>
      </w:r>
      <w:r>
        <w:rPr>
          <w:spacing w:val="-11"/>
        </w:rPr>
        <w:t xml:space="preserve"> </w:t>
      </w:r>
      <w:r>
        <w:t>can</w:t>
      </w:r>
      <w:r>
        <w:rPr>
          <w:spacing w:val="-13"/>
        </w:rPr>
        <w:t xml:space="preserve"> </w:t>
      </w:r>
      <w:r>
        <w:t>be</w:t>
      </w:r>
      <w:r>
        <w:rPr>
          <w:spacing w:val="-13"/>
        </w:rPr>
        <w:t xml:space="preserve"> </w:t>
      </w:r>
      <w:r>
        <w:t>sent</w:t>
      </w:r>
      <w:r>
        <w:rPr>
          <w:spacing w:val="-11"/>
        </w:rPr>
        <w:t xml:space="preserve"> </w:t>
      </w:r>
      <w:r>
        <w:t>using</w:t>
      </w:r>
      <w:r>
        <w:rPr>
          <w:spacing w:val="-15"/>
        </w:rPr>
        <w:t xml:space="preserve"> </w:t>
      </w:r>
      <w:r>
        <w:t>mobiles,</w:t>
      </w:r>
      <w:r>
        <w:rPr>
          <w:spacing w:val="-12"/>
        </w:rPr>
        <w:t xml:space="preserve"> </w:t>
      </w:r>
      <w:r>
        <w:t>tablets,</w:t>
      </w:r>
      <w:r>
        <w:rPr>
          <w:spacing w:val="-11"/>
        </w:rPr>
        <w:t xml:space="preserve"> </w:t>
      </w:r>
      <w:r>
        <w:t>smartphones,</w:t>
      </w:r>
      <w:r>
        <w:rPr>
          <w:spacing w:val="-9"/>
        </w:rPr>
        <w:t xml:space="preserve"> </w:t>
      </w:r>
      <w:r>
        <w:t>laptops</w:t>
      </w:r>
      <w:r>
        <w:rPr>
          <w:spacing w:val="-9"/>
        </w:rPr>
        <w:t xml:space="preserve"> </w:t>
      </w:r>
      <w:r>
        <w:t>-</w:t>
      </w:r>
      <w:r>
        <w:rPr>
          <w:spacing w:val="-12"/>
        </w:rPr>
        <w:t xml:space="preserve"> </w:t>
      </w:r>
      <w:r>
        <w:t>any</w:t>
      </w:r>
      <w:r>
        <w:rPr>
          <w:spacing w:val="-12"/>
        </w:rPr>
        <w:t xml:space="preserve"> </w:t>
      </w:r>
      <w:r>
        <w:t>device that allows you to share media and</w:t>
      </w:r>
      <w:r>
        <w:rPr>
          <w:spacing w:val="-7"/>
        </w:rPr>
        <w:t xml:space="preserve"> </w:t>
      </w:r>
      <w:r>
        <w:t>messages.</w:t>
      </w:r>
    </w:p>
    <w:p w14:paraId="2CA1F107" w14:textId="77777777" w:rsidR="00627CF7" w:rsidRDefault="00E96983">
      <w:pPr>
        <w:pStyle w:val="ListParagraph"/>
        <w:numPr>
          <w:ilvl w:val="2"/>
          <w:numId w:val="3"/>
        </w:numPr>
        <w:tabs>
          <w:tab w:val="left" w:pos="2280"/>
          <w:tab w:val="left" w:pos="2281"/>
        </w:tabs>
        <w:spacing w:before="3"/>
        <w:ind w:hanging="361"/>
      </w:pPr>
      <w:r>
        <w:t>Sexting may also be</w:t>
      </w:r>
      <w:r>
        <w:rPr>
          <w:spacing w:val="-2"/>
        </w:rPr>
        <w:t xml:space="preserve"> </w:t>
      </w:r>
      <w:r>
        <w:t>called:</w:t>
      </w:r>
    </w:p>
    <w:p w14:paraId="5BA86DFC" w14:textId="77777777" w:rsidR="00627CF7" w:rsidRDefault="00E96983">
      <w:pPr>
        <w:pStyle w:val="ListParagraph"/>
        <w:numPr>
          <w:ilvl w:val="3"/>
          <w:numId w:val="3"/>
        </w:numPr>
        <w:tabs>
          <w:tab w:val="left" w:pos="3000"/>
          <w:tab w:val="left" w:pos="3001"/>
        </w:tabs>
        <w:spacing w:before="36"/>
      </w:pPr>
      <w:r>
        <w:t>trading nudes</w:t>
      </w:r>
    </w:p>
    <w:p w14:paraId="67905195" w14:textId="77777777" w:rsidR="00627CF7" w:rsidRDefault="00E96983">
      <w:pPr>
        <w:pStyle w:val="ListParagraph"/>
        <w:numPr>
          <w:ilvl w:val="3"/>
          <w:numId w:val="3"/>
        </w:numPr>
        <w:tabs>
          <w:tab w:val="left" w:pos="3000"/>
          <w:tab w:val="left" w:pos="3001"/>
        </w:tabs>
        <w:spacing w:before="20"/>
      </w:pPr>
      <w:r>
        <w:t>dirties</w:t>
      </w:r>
    </w:p>
    <w:p w14:paraId="2696B6B1" w14:textId="77777777" w:rsidR="00627CF7" w:rsidRDefault="00E96983">
      <w:pPr>
        <w:pStyle w:val="ListParagraph"/>
        <w:numPr>
          <w:ilvl w:val="3"/>
          <w:numId w:val="3"/>
        </w:numPr>
        <w:tabs>
          <w:tab w:val="left" w:pos="3000"/>
          <w:tab w:val="left" w:pos="3001"/>
        </w:tabs>
        <w:spacing w:before="18"/>
      </w:pPr>
      <w:r>
        <w:t>pic for</w:t>
      </w:r>
      <w:r>
        <w:rPr>
          <w:spacing w:val="-1"/>
        </w:rPr>
        <w:t xml:space="preserve"> </w:t>
      </w:r>
      <w:r>
        <w:t>pic.</w:t>
      </w:r>
    </w:p>
    <w:p w14:paraId="7EEB7DE9" w14:textId="77777777" w:rsidR="00627CF7" w:rsidRDefault="00E96983">
      <w:pPr>
        <w:pStyle w:val="BodyText"/>
        <w:tabs>
          <w:tab w:val="left" w:pos="2162"/>
          <w:tab w:val="left" w:pos="3512"/>
          <w:tab w:val="left" w:pos="4129"/>
          <w:tab w:val="left" w:pos="4637"/>
          <w:tab w:val="left" w:pos="5451"/>
          <w:tab w:val="left" w:pos="5900"/>
        </w:tabs>
        <w:spacing w:before="138" w:line="276" w:lineRule="auto"/>
        <w:ind w:left="1188" w:right="756"/>
      </w:pPr>
      <w:r>
        <w:t>Further</w:t>
      </w:r>
      <w:r>
        <w:tab/>
        <w:t>information</w:t>
      </w:r>
      <w:r>
        <w:tab/>
        <w:t>can</w:t>
      </w:r>
      <w:r>
        <w:tab/>
        <w:t>be</w:t>
      </w:r>
      <w:r>
        <w:tab/>
        <w:t>found</w:t>
      </w:r>
      <w:r>
        <w:tab/>
        <w:t>at</w:t>
      </w:r>
      <w:r>
        <w:tab/>
      </w:r>
      <w:r>
        <w:rPr>
          <w:spacing w:val="-1"/>
        </w:rPr>
        <w:t>https://</w:t>
      </w:r>
      <w:hyperlink r:id="rId10">
        <w:r>
          <w:rPr>
            <w:spacing w:val="-1"/>
          </w:rPr>
          <w:t>www.nspcc.org.uk/preventing-</w:t>
        </w:r>
      </w:hyperlink>
      <w:r>
        <w:rPr>
          <w:spacing w:val="-1"/>
        </w:rPr>
        <w:t xml:space="preserve"> </w:t>
      </w:r>
      <w:r>
        <w:t>abuse/keeping-children- safe/sexting/?utm_content=buffer4a8f8&amp;utm_medium=social&amp;utm_source=twitter.co</w:t>
      </w:r>
    </w:p>
    <w:p w14:paraId="2B4A5D24" w14:textId="77777777" w:rsidR="00627CF7" w:rsidRDefault="00627CF7">
      <w:pPr>
        <w:spacing w:line="276" w:lineRule="auto"/>
        <w:sectPr w:rsidR="00627CF7">
          <w:pgSz w:w="11910" w:h="16840"/>
          <w:pgMar w:top="1340" w:right="680" w:bottom="1500" w:left="960" w:header="0" w:footer="1309" w:gutter="0"/>
          <w:cols w:space="720"/>
        </w:sectPr>
      </w:pPr>
    </w:p>
    <w:p w14:paraId="5EE3ED8A" w14:textId="77777777" w:rsidR="00627CF7" w:rsidRDefault="00E96983">
      <w:pPr>
        <w:pStyle w:val="BodyText"/>
        <w:tabs>
          <w:tab w:val="left" w:pos="4393"/>
        </w:tabs>
        <w:spacing w:before="81" w:line="276" w:lineRule="auto"/>
        <w:ind w:left="1188" w:right="754"/>
      </w:pPr>
      <w:r>
        <w:lastRenderedPageBreak/>
        <w:t>m&amp;utm_campaign=buffer</w:t>
      </w:r>
      <w:r>
        <w:tab/>
      </w:r>
      <w:r>
        <w:rPr>
          <w:spacing w:val="-1"/>
        </w:rPr>
        <w:t>https://</w:t>
      </w:r>
      <w:hyperlink r:id="rId11">
        <w:r>
          <w:rPr>
            <w:spacing w:val="-1"/>
          </w:rPr>
          <w:t>www.nspcc.org.uk/preventing-abuse/keeping-</w:t>
        </w:r>
      </w:hyperlink>
      <w:r>
        <w:rPr>
          <w:spacing w:val="-1"/>
        </w:rPr>
        <w:t xml:space="preserve"> </w:t>
      </w:r>
      <w:r>
        <w:t>children- safe/sexting/?utm_content=buffer4a8f8&amp;utm_medium=social&amp;utm_source=twitter.co m&amp;utm_campaign=buffer</w:t>
      </w:r>
    </w:p>
    <w:p w14:paraId="691CC190" w14:textId="77777777" w:rsidR="00627CF7" w:rsidRDefault="00E96983">
      <w:pPr>
        <w:pStyle w:val="Heading2"/>
        <w:spacing w:before="121"/>
        <w:ind w:left="1188"/>
      </w:pPr>
      <w:r>
        <w:t>Cyber bullying e.g.</w:t>
      </w:r>
    </w:p>
    <w:p w14:paraId="0F3AA9E0" w14:textId="77777777" w:rsidR="00627CF7" w:rsidRDefault="00E96983">
      <w:pPr>
        <w:pStyle w:val="ListParagraph"/>
        <w:numPr>
          <w:ilvl w:val="2"/>
          <w:numId w:val="3"/>
        </w:numPr>
        <w:tabs>
          <w:tab w:val="left" w:pos="2268"/>
          <w:tab w:val="left" w:pos="2269"/>
        </w:tabs>
        <w:spacing w:before="157" w:line="271" w:lineRule="auto"/>
        <w:ind w:left="2268" w:right="756"/>
      </w:pPr>
      <w:r>
        <w:t>The use of technology including mobile phones and the internet, deliberately to upset someone else: sending hurtful, harmful</w:t>
      </w:r>
      <w:r>
        <w:rPr>
          <w:spacing w:val="-7"/>
        </w:rPr>
        <w:t xml:space="preserve"> </w:t>
      </w:r>
      <w:r>
        <w:t>message</w:t>
      </w:r>
    </w:p>
    <w:p w14:paraId="5893B3D1" w14:textId="77777777" w:rsidR="00627CF7" w:rsidRDefault="00E96983">
      <w:pPr>
        <w:pStyle w:val="Heading2"/>
        <w:spacing w:before="128"/>
        <w:ind w:left="1188"/>
      </w:pPr>
      <w:r>
        <w:t>Homophobic e.g.</w:t>
      </w:r>
    </w:p>
    <w:p w14:paraId="356630AB" w14:textId="77777777" w:rsidR="00627CF7" w:rsidRDefault="00E96983">
      <w:pPr>
        <w:pStyle w:val="ListParagraph"/>
        <w:numPr>
          <w:ilvl w:val="2"/>
          <w:numId w:val="3"/>
        </w:numPr>
        <w:tabs>
          <w:tab w:val="left" w:pos="2268"/>
          <w:tab w:val="left" w:pos="2269"/>
        </w:tabs>
        <w:spacing w:before="157"/>
        <w:ind w:left="2268" w:hanging="361"/>
      </w:pPr>
      <w:r>
        <w:t>Because of, or focussing on the issue of</w:t>
      </w:r>
      <w:r>
        <w:rPr>
          <w:spacing w:val="-6"/>
        </w:rPr>
        <w:t xml:space="preserve"> </w:t>
      </w:r>
      <w:r>
        <w:t>sexuality.</w:t>
      </w:r>
    </w:p>
    <w:p w14:paraId="2C65DE7F" w14:textId="77777777" w:rsidR="00627CF7" w:rsidRDefault="00E96983">
      <w:pPr>
        <w:pStyle w:val="BodyText"/>
        <w:spacing w:before="155"/>
      </w:pPr>
      <w:r>
        <w:t>Resources for working with pupils from different families can be found at</w:t>
      </w:r>
    </w:p>
    <w:p w14:paraId="5B1587D3" w14:textId="77777777" w:rsidR="00627CF7" w:rsidRDefault="00E96983">
      <w:pPr>
        <w:pStyle w:val="BodyText"/>
        <w:spacing w:before="160" w:line="276" w:lineRule="auto"/>
        <w:ind w:left="1188" w:right="755"/>
      </w:pPr>
      <w:hyperlink r:id="rId12">
        <w:r>
          <w:rPr>
            <w:color w:val="0000FF"/>
            <w:u w:val="single" w:color="0000FF"/>
          </w:rPr>
          <w:t>https://www.stonewall.org.uk/get-involved/education/different-families-same-love</w:t>
        </w:r>
      </w:hyperlink>
      <w:r>
        <w:t>. Mindcraft also refers to these resources in the chapter on bullying and healthy relationships.</w:t>
      </w:r>
    </w:p>
    <w:p w14:paraId="640893C0" w14:textId="77777777" w:rsidR="00627CF7" w:rsidRDefault="00627CF7">
      <w:pPr>
        <w:pStyle w:val="BodyText"/>
        <w:ind w:left="0"/>
        <w:rPr>
          <w:sz w:val="24"/>
        </w:rPr>
      </w:pPr>
    </w:p>
    <w:p w14:paraId="38190E62" w14:textId="77777777" w:rsidR="00627CF7" w:rsidRDefault="00627CF7">
      <w:pPr>
        <w:pStyle w:val="BodyText"/>
        <w:ind w:left="0"/>
      </w:pPr>
    </w:p>
    <w:p w14:paraId="34499314" w14:textId="77777777" w:rsidR="00627CF7" w:rsidRDefault="00E96983">
      <w:pPr>
        <w:pStyle w:val="Heading2"/>
        <w:spacing w:before="1"/>
      </w:pPr>
      <w:r>
        <w:t>Monitoring and Evaluation</w:t>
      </w:r>
    </w:p>
    <w:p w14:paraId="059C3911" w14:textId="77777777" w:rsidR="00627CF7" w:rsidRDefault="00627CF7">
      <w:pPr>
        <w:pStyle w:val="BodyText"/>
        <w:ind w:left="0"/>
        <w:rPr>
          <w:b/>
        </w:rPr>
      </w:pPr>
    </w:p>
    <w:p w14:paraId="5545E9A3" w14:textId="77777777" w:rsidR="00627CF7" w:rsidRDefault="00E96983">
      <w:pPr>
        <w:pStyle w:val="ListParagraph"/>
        <w:numPr>
          <w:ilvl w:val="0"/>
          <w:numId w:val="3"/>
        </w:numPr>
        <w:tabs>
          <w:tab w:val="left" w:pos="1201"/>
        </w:tabs>
        <w:spacing w:line="276" w:lineRule="auto"/>
        <w:ind w:right="752" w:hanging="360"/>
        <w:jc w:val="both"/>
      </w:pPr>
      <w:r>
        <w:t>Safeguarding</w:t>
      </w:r>
      <w:r>
        <w:rPr>
          <w:spacing w:val="-9"/>
        </w:rPr>
        <w:t xml:space="preserve"> </w:t>
      </w:r>
      <w:r>
        <w:t>is</w:t>
      </w:r>
      <w:r>
        <w:rPr>
          <w:spacing w:val="-10"/>
        </w:rPr>
        <w:t xml:space="preserve"> </w:t>
      </w:r>
      <w:r>
        <w:t>on</w:t>
      </w:r>
      <w:r>
        <w:rPr>
          <w:spacing w:val="-10"/>
        </w:rPr>
        <w:t xml:space="preserve"> </w:t>
      </w:r>
      <w:r>
        <w:t>the</w:t>
      </w:r>
      <w:r>
        <w:rPr>
          <w:spacing w:val="-8"/>
        </w:rPr>
        <w:t xml:space="preserve"> </w:t>
      </w:r>
      <w:r>
        <w:t>agenda</w:t>
      </w:r>
      <w:r>
        <w:rPr>
          <w:spacing w:val="-8"/>
        </w:rPr>
        <w:t xml:space="preserve"> </w:t>
      </w:r>
      <w:r>
        <w:t>for</w:t>
      </w:r>
      <w:r>
        <w:rPr>
          <w:spacing w:val="-9"/>
        </w:rPr>
        <w:t xml:space="preserve"> </w:t>
      </w:r>
      <w:r>
        <w:t>the</w:t>
      </w:r>
      <w:r>
        <w:rPr>
          <w:spacing w:val="-8"/>
        </w:rPr>
        <w:t xml:space="preserve"> </w:t>
      </w:r>
      <w:r>
        <w:t>weekly</w:t>
      </w:r>
      <w:r>
        <w:rPr>
          <w:spacing w:val="-12"/>
        </w:rPr>
        <w:t xml:space="preserve"> </w:t>
      </w:r>
      <w:r>
        <w:t>meeting</w:t>
      </w:r>
      <w:r>
        <w:rPr>
          <w:spacing w:val="-8"/>
        </w:rPr>
        <w:t xml:space="preserve"> </w:t>
      </w:r>
      <w:r>
        <w:t>of</w:t>
      </w:r>
      <w:r>
        <w:rPr>
          <w:spacing w:val="-9"/>
        </w:rPr>
        <w:t xml:space="preserve"> </w:t>
      </w:r>
      <w:r>
        <w:t>the</w:t>
      </w:r>
      <w:r>
        <w:rPr>
          <w:spacing w:val="-7"/>
        </w:rPr>
        <w:t xml:space="preserve"> </w:t>
      </w:r>
      <w:r>
        <w:t>Senior</w:t>
      </w:r>
      <w:r>
        <w:rPr>
          <w:spacing w:val="-9"/>
        </w:rPr>
        <w:t xml:space="preserve"> </w:t>
      </w:r>
      <w:r>
        <w:t>Leadership</w:t>
      </w:r>
      <w:r>
        <w:rPr>
          <w:spacing w:val="-8"/>
        </w:rPr>
        <w:t xml:space="preserve"> </w:t>
      </w:r>
      <w:r>
        <w:t>Team. They regularly discuss incidents of bullying to ensure that procedures are adequate, patterns of behaviour are monitored and follow-up action is</w:t>
      </w:r>
      <w:r>
        <w:rPr>
          <w:spacing w:val="-8"/>
        </w:rPr>
        <w:t xml:space="preserve"> </w:t>
      </w:r>
      <w:r>
        <w:t>appropriate.</w:t>
      </w:r>
    </w:p>
    <w:p w14:paraId="7620EF59" w14:textId="77777777" w:rsidR="00627CF7" w:rsidRDefault="00627CF7">
      <w:pPr>
        <w:pStyle w:val="BodyText"/>
        <w:spacing w:before="4"/>
        <w:ind w:left="0"/>
        <w:rPr>
          <w:sz w:val="25"/>
        </w:rPr>
      </w:pPr>
    </w:p>
    <w:p w14:paraId="688B2111" w14:textId="15AE750E" w:rsidR="00627CF7" w:rsidRDefault="00E96983">
      <w:pPr>
        <w:pStyle w:val="ListParagraph"/>
        <w:numPr>
          <w:ilvl w:val="0"/>
          <w:numId w:val="3"/>
        </w:numPr>
        <w:tabs>
          <w:tab w:val="left" w:pos="1201"/>
        </w:tabs>
        <w:spacing w:line="276" w:lineRule="auto"/>
        <w:ind w:right="753" w:hanging="360"/>
        <w:jc w:val="both"/>
      </w:pPr>
      <w:r>
        <w:t>The Management Committee will monitor rates of bullying by reviewing figures presented by t</w:t>
      </w:r>
      <w:r w:rsidR="00952D6F">
        <w:t>he Director</w:t>
      </w:r>
      <w:r>
        <w:t>. Subsequent</w:t>
      </w:r>
      <w:r>
        <w:rPr>
          <w:spacing w:val="-7"/>
        </w:rPr>
        <w:t xml:space="preserve"> </w:t>
      </w:r>
      <w:r>
        <w:t>visits</w:t>
      </w:r>
      <w:r>
        <w:rPr>
          <w:spacing w:val="-10"/>
        </w:rPr>
        <w:t xml:space="preserve"> </w:t>
      </w:r>
      <w:r>
        <w:t>to</w:t>
      </w:r>
      <w:r>
        <w:rPr>
          <w:spacing w:val="-10"/>
        </w:rPr>
        <w:t xml:space="preserve"> </w:t>
      </w:r>
      <w:r>
        <w:t>the</w:t>
      </w:r>
      <w:r>
        <w:rPr>
          <w:spacing w:val="-11"/>
        </w:rPr>
        <w:t xml:space="preserve"> </w:t>
      </w:r>
      <w:r w:rsidR="00952D6F">
        <w:t>Provision</w:t>
      </w:r>
      <w:r>
        <w:rPr>
          <w:spacing w:val="-9"/>
        </w:rPr>
        <w:t xml:space="preserve"> </w:t>
      </w:r>
      <w:r>
        <w:t>may</w:t>
      </w:r>
      <w:r>
        <w:rPr>
          <w:spacing w:val="-9"/>
        </w:rPr>
        <w:t xml:space="preserve"> </w:t>
      </w:r>
      <w:r>
        <w:t>take</w:t>
      </w:r>
      <w:r>
        <w:rPr>
          <w:spacing w:val="-8"/>
        </w:rPr>
        <w:t xml:space="preserve"> </w:t>
      </w:r>
      <w:r>
        <w:t>place</w:t>
      </w:r>
      <w:r>
        <w:rPr>
          <w:spacing w:val="-6"/>
        </w:rPr>
        <w:t xml:space="preserve"> </w:t>
      </w:r>
      <w:r>
        <w:t>should</w:t>
      </w:r>
      <w:r>
        <w:rPr>
          <w:spacing w:val="-8"/>
        </w:rPr>
        <w:t xml:space="preserve"> </w:t>
      </w:r>
      <w:r>
        <w:t>further</w:t>
      </w:r>
      <w:r>
        <w:rPr>
          <w:spacing w:val="-7"/>
        </w:rPr>
        <w:t xml:space="preserve"> </w:t>
      </w:r>
      <w:r>
        <w:t>details</w:t>
      </w:r>
      <w:r>
        <w:rPr>
          <w:spacing w:val="-7"/>
        </w:rPr>
        <w:t xml:space="preserve"> </w:t>
      </w:r>
      <w:r>
        <w:t>be</w:t>
      </w:r>
      <w:r>
        <w:rPr>
          <w:spacing w:val="-8"/>
        </w:rPr>
        <w:t xml:space="preserve"> </w:t>
      </w:r>
      <w:r>
        <w:t>required.</w:t>
      </w:r>
      <w:r>
        <w:rPr>
          <w:spacing w:val="-5"/>
        </w:rPr>
        <w:t xml:space="preserve"> </w:t>
      </w:r>
      <w:r>
        <w:t>This policy</w:t>
      </w:r>
      <w:r>
        <w:rPr>
          <w:spacing w:val="-4"/>
        </w:rPr>
        <w:t xml:space="preserve"> </w:t>
      </w:r>
      <w:r>
        <w:t>should</w:t>
      </w:r>
      <w:r>
        <w:rPr>
          <w:spacing w:val="-4"/>
        </w:rPr>
        <w:t xml:space="preserve"> </w:t>
      </w:r>
      <w:r>
        <w:t>be</w:t>
      </w:r>
      <w:r>
        <w:rPr>
          <w:spacing w:val="-3"/>
        </w:rPr>
        <w:t xml:space="preserve"> </w:t>
      </w:r>
      <w:r>
        <w:t>read</w:t>
      </w:r>
      <w:r>
        <w:rPr>
          <w:spacing w:val="-6"/>
        </w:rPr>
        <w:t xml:space="preserve"> </w:t>
      </w:r>
      <w:r>
        <w:t>in</w:t>
      </w:r>
      <w:r>
        <w:rPr>
          <w:spacing w:val="-5"/>
        </w:rPr>
        <w:t xml:space="preserve"> </w:t>
      </w:r>
      <w:r>
        <w:t>conjunction</w:t>
      </w:r>
      <w:r>
        <w:rPr>
          <w:spacing w:val="-4"/>
        </w:rPr>
        <w:t xml:space="preserve"> </w:t>
      </w:r>
      <w:r>
        <w:t>with</w:t>
      </w:r>
      <w:r>
        <w:rPr>
          <w:spacing w:val="-6"/>
        </w:rPr>
        <w:t xml:space="preserve"> </w:t>
      </w:r>
      <w:r w:rsidR="00952D6F">
        <w:t>CFC</w:t>
      </w:r>
      <w:r>
        <w:rPr>
          <w:spacing w:val="-2"/>
        </w:rPr>
        <w:t xml:space="preserve"> </w:t>
      </w:r>
      <w:r>
        <w:t>policies</w:t>
      </w:r>
      <w:r>
        <w:rPr>
          <w:spacing w:val="-4"/>
        </w:rPr>
        <w:t xml:space="preserve"> </w:t>
      </w:r>
      <w:r>
        <w:t>for:</w:t>
      </w:r>
      <w:r>
        <w:rPr>
          <w:spacing w:val="-4"/>
        </w:rPr>
        <w:t xml:space="preserve"> </w:t>
      </w:r>
      <w:r>
        <w:t>Safeguarding,</w:t>
      </w:r>
      <w:r>
        <w:rPr>
          <w:spacing w:val="-4"/>
        </w:rPr>
        <w:t xml:space="preserve"> </w:t>
      </w:r>
      <w:r>
        <w:t>Behaviour, SEND, Equality and Diversity and Sex and</w:t>
      </w:r>
      <w:r>
        <w:rPr>
          <w:spacing w:val="-3"/>
        </w:rPr>
        <w:t xml:space="preserve"> </w:t>
      </w:r>
      <w:r>
        <w:t>Relationships.</w:t>
      </w:r>
    </w:p>
    <w:p w14:paraId="3C806D35" w14:textId="77777777" w:rsidR="00627CF7" w:rsidRDefault="00627CF7">
      <w:pPr>
        <w:spacing w:line="276" w:lineRule="auto"/>
        <w:jc w:val="both"/>
        <w:sectPr w:rsidR="00627CF7">
          <w:pgSz w:w="11910" w:h="16840"/>
          <w:pgMar w:top="1340" w:right="680" w:bottom="1500" w:left="960" w:header="0" w:footer="1309" w:gutter="0"/>
          <w:cols w:space="720"/>
        </w:sectPr>
      </w:pPr>
    </w:p>
    <w:p w14:paraId="25EA508A" w14:textId="3C409580" w:rsidR="00627CF7" w:rsidRDefault="00E96983">
      <w:pPr>
        <w:pStyle w:val="Heading2"/>
      </w:pPr>
      <w:r>
        <w:lastRenderedPageBreak/>
        <w:t xml:space="preserve">Appendix 1 </w:t>
      </w:r>
      <w:r w:rsidR="005A2BA1">
        <w:t>–</w:t>
      </w:r>
      <w:r>
        <w:t xml:space="preserve"> </w:t>
      </w:r>
      <w:r w:rsidR="005A2BA1">
        <w:t xml:space="preserve">Academy </w:t>
      </w:r>
      <w:r>
        <w:t xml:space="preserve"> Procedures</w:t>
      </w:r>
    </w:p>
    <w:p w14:paraId="29208025" w14:textId="77777777" w:rsidR="00627CF7" w:rsidRDefault="00627CF7">
      <w:pPr>
        <w:pStyle w:val="BodyText"/>
        <w:spacing w:before="6"/>
        <w:ind w:left="0"/>
        <w:rPr>
          <w:b/>
          <w:sz w:val="28"/>
        </w:rPr>
      </w:pPr>
    </w:p>
    <w:p w14:paraId="5EE0E641" w14:textId="77777777" w:rsidR="00627CF7" w:rsidRDefault="00E96983">
      <w:pPr>
        <w:pStyle w:val="BodyText"/>
        <w:spacing w:before="1"/>
        <w:ind w:left="480"/>
      </w:pPr>
      <w:r>
        <w:t>Bullying is never acceptable.</w:t>
      </w:r>
    </w:p>
    <w:p w14:paraId="74EE2B25" w14:textId="77777777" w:rsidR="00627CF7" w:rsidRDefault="00627CF7">
      <w:pPr>
        <w:pStyle w:val="BodyText"/>
        <w:spacing w:before="8"/>
        <w:ind w:left="0"/>
        <w:rPr>
          <w:sz w:val="28"/>
        </w:rPr>
      </w:pPr>
    </w:p>
    <w:p w14:paraId="6FFA1AFB" w14:textId="3D1B6027" w:rsidR="00627CF7" w:rsidRDefault="00E96983">
      <w:pPr>
        <w:pStyle w:val="ListParagraph"/>
        <w:numPr>
          <w:ilvl w:val="0"/>
          <w:numId w:val="1"/>
        </w:numPr>
        <w:tabs>
          <w:tab w:val="left" w:pos="1201"/>
        </w:tabs>
        <w:ind w:right="1165"/>
      </w:pPr>
      <w:r>
        <w:t xml:space="preserve">Incidents of bullying should be reported immediately to any staff member who will report the matter to the appropriate </w:t>
      </w:r>
      <w:r w:rsidR="00952D6F">
        <w:t>Head of Centre</w:t>
      </w:r>
      <w:r>
        <w:t xml:space="preserve"> and</w:t>
      </w:r>
      <w:r>
        <w:rPr>
          <w:spacing w:val="-6"/>
        </w:rPr>
        <w:t xml:space="preserve"> </w:t>
      </w:r>
      <w:r>
        <w:t>Tutor.</w:t>
      </w:r>
    </w:p>
    <w:p w14:paraId="68EA08CA" w14:textId="77777777" w:rsidR="00627CF7" w:rsidRDefault="00627CF7">
      <w:pPr>
        <w:pStyle w:val="BodyText"/>
        <w:spacing w:before="11"/>
        <w:ind w:left="0"/>
        <w:rPr>
          <w:sz w:val="21"/>
        </w:rPr>
      </w:pPr>
    </w:p>
    <w:p w14:paraId="75602617" w14:textId="77777777" w:rsidR="00627CF7" w:rsidRDefault="00E96983">
      <w:pPr>
        <w:pStyle w:val="ListParagraph"/>
        <w:numPr>
          <w:ilvl w:val="0"/>
          <w:numId w:val="1"/>
        </w:numPr>
        <w:tabs>
          <w:tab w:val="left" w:pos="1201"/>
        </w:tabs>
        <w:ind w:right="1048"/>
      </w:pPr>
      <w:r>
        <w:t>All students will be listened to and given an opportunity to have their say. Students should be assured that incidents will be followed</w:t>
      </w:r>
      <w:r>
        <w:rPr>
          <w:spacing w:val="-5"/>
        </w:rPr>
        <w:t xml:space="preserve"> </w:t>
      </w:r>
      <w:r>
        <w:t>up.</w:t>
      </w:r>
    </w:p>
    <w:p w14:paraId="04A2321A" w14:textId="77777777" w:rsidR="00627CF7" w:rsidRDefault="00627CF7">
      <w:pPr>
        <w:pStyle w:val="BodyText"/>
        <w:spacing w:before="11"/>
        <w:ind w:left="0"/>
        <w:rPr>
          <w:sz w:val="21"/>
        </w:rPr>
      </w:pPr>
    </w:p>
    <w:p w14:paraId="5D68B8BB" w14:textId="77777777" w:rsidR="00627CF7" w:rsidRDefault="00E96983">
      <w:pPr>
        <w:pStyle w:val="ListParagraph"/>
        <w:numPr>
          <w:ilvl w:val="0"/>
          <w:numId w:val="1"/>
        </w:numPr>
        <w:tabs>
          <w:tab w:val="left" w:pos="1201"/>
        </w:tabs>
        <w:ind w:right="1294"/>
      </w:pPr>
      <w:r>
        <w:t>In most cases written accounts of the incident will be taken through discreet interviews where necessary. Following investigation staff decide the appropriate response.</w:t>
      </w:r>
    </w:p>
    <w:p w14:paraId="1583BAFF" w14:textId="77777777" w:rsidR="00627CF7" w:rsidRDefault="00627CF7">
      <w:pPr>
        <w:pStyle w:val="BodyText"/>
        <w:ind w:left="0"/>
      </w:pPr>
    </w:p>
    <w:p w14:paraId="79A9930A" w14:textId="3A9872E6" w:rsidR="00627CF7" w:rsidRDefault="00E96983">
      <w:pPr>
        <w:pStyle w:val="ListParagraph"/>
        <w:numPr>
          <w:ilvl w:val="0"/>
          <w:numId w:val="1"/>
        </w:numPr>
        <w:tabs>
          <w:tab w:val="left" w:pos="1201"/>
        </w:tabs>
        <w:spacing w:before="1"/>
        <w:ind w:right="1174"/>
      </w:pPr>
      <w:r>
        <w:t xml:space="preserve">Incidents of bullying will be recorded on </w:t>
      </w:r>
      <w:r w:rsidR="00952D6F">
        <w:t>CFC</w:t>
      </w:r>
      <w:r w:rsidR="00057424">
        <w:t xml:space="preserve"> Report with</w:t>
      </w:r>
      <w:r>
        <w:t xml:space="preserve"> type and outcome. This data is used for monitoring and evaluation and is shared with the Management Committee.</w:t>
      </w:r>
    </w:p>
    <w:p w14:paraId="797ACEA1" w14:textId="77777777" w:rsidR="00627CF7" w:rsidRDefault="00627CF7">
      <w:pPr>
        <w:pStyle w:val="BodyText"/>
        <w:spacing w:before="1"/>
        <w:ind w:left="0"/>
      </w:pPr>
    </w:p>
    <w:p w14:paraId="7755FB2F" w14:textId="77777777" w:rsidR="00627CF7" w:rsidRDefault="00E96983">
      <w:pPr>
        <w:pStyle w:val="ListParagraph"/>
        <w:numPr>
          <w:ilvl w:val="0"/>
          <w:numId w:val="1"/>
        </w:numPr>
        <w:tabs>
          <w:tab w:val="left" w:pos="1201"/>
        </w:tabs>
        <w:ind w:hanging="359"/>
        <w:jc w:val="both"/>
      </w:pPr>
      <w:r>
        <w:t>A variety of approaches will be used in response to reported</w:t>
      </w:r>
      <w:r>
        <w:rPr>
          <w:spacing w:val="-11"/>
        </w:rPr>
        <w:t xml:space="preserve"> </w:t>
      </w:r>
      <w:r>
        <w:t>incidents.</w:t>
      </w:r>
    </w:p>
    <w:p w14:paraId="38922E4A" w14:textId="77777777" w:rsidR="00627CF7" w:rsidRDefault="00E96983">
      <w:pPr>
        <w:pStyle w:val="ListParagraph"/>
        <w:numPr>
          <w:ilvl w:val="1"/>
          <w:numId w:val="1"/>
        </w:numPr>
        <w:tabs>
          <w:tab w:val="left" w:pos="2269"/>
        </w:tabs>
        <w:spacing w:before="3" w:line="237" w:lineRule="auto"/>
        <w:ind w:right="755"/>
        <w:jc w:val="both"/>
      </w:pPr>
      <w:r>
        <w:t>Restorative justice and mediation to enable those involved in bullying behaviour</w:t>
      </w:r>
      <w:r>
        <w:rPr>
          <w:spacing w:val="-8"/>
        </w:rPr>
        <w:t xml:space="preserve"> </w:t>
      </w:r>
      <w:r>
        <w:t>to</w:t>
      </w:r>
      <w:r>
        <w:rPr>
          <w:spacing w:val="-6"/>
        </w:rPr>
        <w:t xml:space="preserve"> </w:t>
      </w:r>
      <w:r>
        <w:t>understand</w:t>
      </w:r>
      <w:r>
        <w:rPr>
          <w:spacing w:val="-8"/>
        </w:rPr>
        <w:t xml:space="preserve"> </w:t>
      </w:r>
      <w:r>
        <w:t>the</w:t>
      </w:r>
      <w:r>
        <w:rPr>
          <w:spacing w:val="-7"/>
        </w:rPr>
        <w:t xml:space="preserve"> </w:t>
      </w:r>
      <w:r>
        <w:t>impact</w:t>
      </w:r>
      <w:r>
        <w:rPr>
          <w:spacing w:val="-6"/>
        </w:rPr>
        <w:t xml:space="preserve"> </w:t>
      </w:r>
      <w:r>
        <w:t>of</w:t>
      </w:r>
      <w:r>
        <w:rPr>
          <w:spacing w:val="-10"/>
        </w:rPr>
        <w:t xml:space="preserve"> </w:t>
      </w:r>
      <w:r>
        <w:t>their</w:t>
      </w:r>
      <w:r>
        <w:rPr>
          <w:spacing w:val="-8"/>
        </w:rPr>
        <w:t xml:space="preserve"> </w:t>
      </w:r>
      <w:r>
        <w:t>behaviour,</w:t>
      </w:r>
      <w:r>
        <w:rPr>
          <w:spacing w:val="-6"/>
        </w:rPr>
        <w:t xml:space="preserve"> </w:t>
      </w:r>
      <w:r>
        <w:t>to</w:t>
      </w:r>
      <w:r>
        <w:rPr>
          <w:spacing w:val="-9"/>
        </w:rPr>
        <w:t xml:space="preserve"> </w:t>
      </w:r>
      <w:r>
        <w:t>promote</w:t>
      </w:r>
      <w:r>
        <w:rPr>
          <w:spacing w:val="-5"/>
        </w:rPr>
        <w:t xml:space="preserve"> </w:t>
      </w:r>
      <w:r>
        <w:t>empathy and to rebuild/restore good relationships between those concerned, there is a named person at each centre who can deliver</w:t>
      </w:r>
      <w:r>
        <w:rPr>
          <w:spacing w:val="-5"/>
        </w:rPr>
        <w:t xml:space="preserve"> </w:t>
      </w:r>
      <w:r>
        <w:t>this.</w:t>
      </w:r>
    </w:p>
    <w:p w14:paraId="5B069C3B" w14:textId="77777777" w:rsidR="00627CF7" w:rsidRDefault="00E96983">
      <w:pPr>
        <w:pStyle w:val="ListParagraph"/>
        <w:numPr>
          <w:ilvl w:val="1"/>
          <w:numId w:val="1"/>
        </w:numPr>
        <w:tabs>
          <w:tab w:val="left" w:pos="2268"/>
          <w:tab w:val="left" w:pos="2269"/>
        </w:tabs>
        <w:spacing w:before="5" w:line="269" w:lineRule="exact"/>
      </w:pPr>
      <w:r>
        <w:t>Investigate antecedents prior to the</w:t>
      </w:r>
      <w:r>
        <w:rPr>
          <w:spacing w:val="-5"/>
        </w:rPr>
        <w:t xml:space="preserve"> </w:t>
      </w:r>
      <w:r>
        <w:t>incident</w:t>
      </w:r>
    </w:p>
    <w:p w14:paraId="27A46AFC" w14:textId="77777777" w:rsidR="00627CF7" w:rsidRDefault="00E96983">
      <w:pPr>
        <w:pStyle w:val="ListParagraph"/>
        <w:numPr>
          <w:ilvl w:val="1"/>
          <w:numId w:val="1"/>
        </w:numPr>
        <w:tabs>
          <w:tab w:val="left" w:pos="2268"/>
          <w:tab w:val="left" w:pos="2269"/>
        </w:tabs>
        <w:spacing w:line="269" w:lineRule="exact"/>
      </w:pPr>
      <w:r>
        <w:t>Positive intervention with those involved in bullying</w:t>
      </w:r>
      <w:r>
        <w:rPr>
          <w:spacing w:val="-18"/>
        </w:rPr>
        <w:t xml:space="preserve"> </w:t>
      </w:r>
      <w:r>
        <w:t>behaviour</w:t>
      </w:r>
    </w:p>
    <w:p w14:paraId="69A9206F" w14:textId="77777777" w:rsidR="00627CF7" w:rsidRDefault="00E96983">
      <w:pPr>
        <w:pStyle w:val="ListParagraph"/>
        <w:numPr>
          <w:ilvl w:val="1"/>
          <w:numId w:val="1"/>
        </w:numPr>
        <w:tabs>
          <w:tab w:val="left" w:pos="2268"/>
          <w:tab w:val="left" w:pos="2269"/>
        </w:tabs>
        <w:spacing w:line="268" w:lineRule="exact"/>
      </w:pPr>
      <w:r>
        <w:t>Monitoring of patterns of bullying behaviours and incidents of</w:t>
      </w:r>
      <w:r>
        <w:rPr>
          <w:spacing w:val="-18"/>
        </w:rPr>
        <w:t xml:space="preserve"> </w:t>
      </w:r>
      <w:r>
        <w:t>bullying</w:t>
      </w:r>
    </w:p>
    <w:p w14:paraId="184E28D4" w14:textId="77777777" w:rsidR="00627CF7" w:rsidRDefault="00E96983">
      <w:pPr>
        <w:pStyle w:val="ListParagraph"/>
        <w:numPr>
          <w:ilvl w:val="1"/>
          <w:numId w:val="1"/>
        </w:numPr>
        <w:tabs>
          <w:tab w:val="left" w:pos="2268"/>
          <w:tab w:val="left" w:pos="2269"/>
        </w:tabs>
        <w:spacing w:line="268" w:lineRule="exact"/>
      </w:pPr>
      <w:r>
        <w:t>Informing parents, carers of all students</w:t>
      </w:r>
      <w:r>
        <w:rPr>
          <w:spacing w:val="-4"/>
        </w:rPr>
        <w:t xml:space="preserve"> </w:t>
      </w:r>
      <w:r>
        <w:t>involved</w:t>
      </w:r>
    </w:p>
    <w:p w14:paraId="09811314" w14:textId="77777777" w:rsidR="00627CF7" w:rsidRDefault="00E96983">
      <w:pPr>
        <w:pStyle w:val="ListParagraph"/>
        <w:numPr>
          <w:ilvl w:val="1"/>
          <w:numId w:val="1"/>
        </w:numPr>
        <w:tabs>
          <w:tab w:val="left" w:pos="2268"/>
          <w:tab w:val="left" w:pos="2269"/>
        </w:tabs>
        <w:spacing w:line="268" w:lineRule="exact"/>
      </w:pPr>
      <w:r>
        <w:t>Parents, carers may be involved in</w:t>
      </w:r>
      <w:r>
        <w:rPr>
          <w:spacing w:val="-4"/>
        </w:rPr>
        <w:t xml:space="preserve"> </w:t>
      </w:r>
      <w:r>
        <w:t>resolution</w:t>
      </w:r>
    </w:p>
    <w:p w14:paraId="37C59360" w14:textId="77777777" w:rsidR="00627CF7" w:rsidRDefault="00E96983">
      <w:pPr>
        <w:pStyle w:val="ListParagraph"/>
        <w:numPr>
          <w:ilvl w:val="1"/>
          <w:numId w:val="1"/>
        </w:numPr>
        <w:tabs>
          <w:tab w:val="left" w:pos="2268"/>
          <w:tab w:val="left" w:pos="2269"/>
        </w:tabs>
        <w:spacing w:line="268" w:lineRule="exact"/>
      </w:pPr>
      <w:r>
        <w:t>Sanctions such as detentions, internal exclusion, isolation and</w:t>
      </w:r>
      <w:r>
        <w:rPr>
          <w:spacing w:val="-7"/>
        </w:rPr>
        <w:t xml:space="preserve"> </w:t>
      </w:r>
      <w:r>
        <w:t>exclusion</w:t>
      </w:r>
    </w:p>
    <w:p w14:paraId="31B38AB0" w14:textId="77777777" w:rsidR="00627CF7" w:rsidRDefault="00E96983">
      <w:pPr>
        <w:pStyle w:val="ListParagraph"/>
        <w:numPr>
          <w:ilvl w:val="1"/>
          <w:numId w:val="1"/>
        </w:numPr>
        <w:tabs>
          <w:tab w:val="left" w:pos="2268"/>
          <w:tab w:val="left" w:pos="2269"/>
        </w:tabs>
        <w:spacing w:line="268" w:lineRule="exact"/>
      </w:pPr>
      <w:r>
        <w:t>Record incidents on Sleuth to enable</w:t>
      </w:r>
      <w:r>
        <w:rPr>
          <w:spacing w:val="-7"/>
        </w:rPr>
        <w:t xml:space="preserve"> </w:t>
      </w:r>
      <w:r>
        <w:t>monitoring</w:t>
      </w:r>
    </w:p>
    <w:p w14:paraId="4FDC6059" w14:textId="77777777" w:rsidR="00627CF7" w:rsidRDefault="00E96983">
      <w:pPr>
        <w:pStyle w:val="ListParagraph"/>
        <w:numPr>
          <w:ilvl w:val="1"/>
          <w:numId w:val="1"/>
        </w:numPr>
        <w:tabs>
          <w:tab w:val="left" w:pos="2268"/>
          <w:tab w:val="left" w:pos="2269"/>
        </w:tabs>
        <w:spacing w:line="268" w:lineRule="exact"/>
      </w:pPr>
      <w:r>
        <w:t>Mentoring</w:t>
      </w:r>
    </w:p>
    <w:p w14:paraId="54690B13" w14:textId="77777777" w:rsidR="00627CF7" w:rsidRDefault="00E96983">
      <w:pPr>
        <w:pStyle w:val="ListParagraph"/>
        <w:numPr>
          <w:ilvl w:val="1"/>
          <w:numId w:val="1"/>
        </w:numPr>
        <w:tabs>
          <w:tab w:val="left" w:pos="2268"/>
          <w:tab w:val="left" w:pos="2269"/>
        </w:tabs>
        <w:spacing w:line="269" w:lineRule="exact"/>
      </w:pPr>
      <w:r>
        <w:t>Peer Support</w:t>
      </w:r>
    </w:p>
    <w:p w14:paraId="5CDAC273" w14:textId="77777777" w:rsidR="00627CF7" w:rsidRDefault="00E96983">
      <w:pPr>
        <w:pStyle w:val="ListParagraph"/>
        <w:numPr>
          <w:ilvl w:val="1"/>
          <w:numId w:val="1"/>
        </w:numPr>
        <w:tabs>
          <w:tab w:val="left" w:pos="2268"/>
          <w:tab w:val="left" w:pos="2269"/>
        </w:tabs>
        <w:spacing w:before="2" w:line="237" w:lineRule="auto"/>
        <w:ind w:right="759"/>
      </w:pPr>
      <w:r>
        <w:t>Involvement of outside agencies, such as the police, when bullying is particularly serious or</w:t>
      </w:r>
      <w:r>
        <w:rPr>
          <w:spacing w:val="1"/>
        </w:rPr>
        <w:t xml:space="preserve"> </w:t>
      </w:r>
      <w:r>
        <w:t>persistent.</w:t>
      </w:r>
    </w:p>
    <w:p w14:paraId="4F629ADB" w14:textId="77777777" w:rsidR="00627CF7" w:rsidRDefault="00E96983">
      <w:pPr>
        <w:pStyle w:val="ListParagraph"/>
        <w:numPr>
          <w:ilvl w:val="1"/>
          <w:numId w:val="1"/>
        </w:numPr>
        <w:tabs>
          <w:tab w:val="left" w:pos="2268"/>
          <w:tab w:val="left" w:pos="2269"/>
        </w:tabs>
        <w:spacing w:before="3" w:line="237" w:lineRule="auto"/>
        <w:ind w:right="757"/>
      </w:pPr>
      <w:r>
        <w:t>A referral to the Children’s Helpdesk will be made when there is a safeguarding</w:t>
      </w:r>
      <w:r>
        <w:rPr>
          <w:spacing w:val="-1"/>
        </w:rPr>
        <w:t xml:space="preserve"> </w:t>
      </w:r>
      <w:r>
        <w:t>issue.</w:t>
      </w:r>
    </w:p>
    <w:p w14:paraId="14DB9EAD" w14:textId="77777777" w:rsidR="00627CF7" w:rsidRDefault="00627CF7">
      <w:pPr>
        <w:pStyle w:val="BodyText"/>
        <w:spacing w:before="10"/>
        <w:ind w:left="0"/>
        <w:rPr>
          <w:sz w:val="21"/>
        </w:rPr>
      </w:pPr>
    </w:p>
    <w:p w14:paraId="48630187" w14:textId="77777777" w:rsidR="00627CF7" w:rsidRDefault="00E96983">
      <w:pPr>
        <w:pStyle w:val="ListParagraph"/>
        <w:numPr>
          <w:ilvl w:val="0"/>
          <w:numId w:val="1"/>
        </w:numPr>
        <w:tabs>
          <w:tab w:val="left" w:pos="1201"/>
        </w:tabs>
        <w:ind w:right="754" w:hanging="360"/>
      </w:pPr>
      <w:r>
        <w:t>Sexual bullying can be a form of sexual abuse. Staff will follow the safeguarding procedures when they have concerns about a child’s</w:t>
      </w:r>
      <w:r>
        <w:rPr>
          <w:spacing w:val="-8"/>
        </w:rPr>
        <w:t xml:space="preserve"> </w:t>
      </w:r>
      <w:r>
        <w:t>safety.</w:t>
      </w:r>
    </w:p>
    <w:p w14:paraId="193E781B" w14:textId="77777777" w:rsidR="00627CF7" w:rsidRDefault="00627CF7">
      <w:pPr>
        <w:pStyle w:val="BodyText"/>
        <w:spacing w:before="2"/>
        <w:ind w:left="0"/>
      </w:pPr>
    </w:p>
    <w:p w14:paraId="0C92520B" w14:textId="77777777" w:rsidR="00627CF7" w:rsidRDefault="00E96983">
      <w:pPr>
        <w:pStyle w:val="ListParagraph"/>
        <w:numPr>
          <w:ilvl w:val="0"/>
          <w:numId w:val="1"/>
        </w:numPr>
        <w:tabs>
          <w:tab w:val="left" w:pos="1201"/>
        </w:tabs>
        <w:ind w:right="754" w:hanging="360"/>
        <w:jc w:val="both"/>
      </w:pPr>
      <w:r>
        <w:t>Staff expertise will be kept up-to-date through regular training such as CSE training, PREVENT, safeguarding training and updates from Gloucestershire Safeguarding Children Board</w:t>
      </w:r>
    </w:p>
    <w:p w14:paraId="6462263E" w14:textId="77777777" w:rsidR="00627CF7" w:rsidRDefault="00627CF7">
      <w:pPr>
        <w:jc w:val="both"/>
        <w:sectPr w:rsidR="00627CF7">
          <w:pgSz w:w="11910" w:h="16840"/>
          <w:pgMar w:top="1340" w:right="680" w:bottom="1500" w:left="960" w:header="0" w:footer="1309" w:gutter="0"/>
          <w:cols w:space="720"/>
        </w:sectPr>
      </w:pPr>
    </w:p>
    <w:p w14:paraId="246205D9" w14:textId="77777777" w:rsidR="00627CF7" w:rsidRDefault="00E96983">
      <w:pPr>
        <w:pStyle w:val="Heading2"/>
        <w:ind w:left="1200"/>
        <w:jc w:val="both"/>
      </w:pPr>
      <w:r>
        <w:lastRenderedPageBreak/>
        <w:t>Appendix 2 – Signs and Symptoms</w:t>
      </w:r>
    </w:p>
    <w:p w14:paraId="5F8709D5" w14:textId="77777777" w:rsidR="00627CF7" w:rsidRDefault="00627CF7">
      <w:pPr>
        <w:pStyle w:val="BodyText"/>
        <w:spacing w:before="6"/>
        <w:ind w:left="0"/>
        <w:rPr>
          <w:b/>
          <w:sz w:val="28"/>
        </w:rPr>
      </w:pPr>
    </w:p>
    <w:p w14:paraId="5A910C77" w14:textId="77777777" w:rsidR="00627CF7" w:rsidRDefault="00E96983">
      <w:pPr>
        <w:pStyle w:val="BodyText"/>
        <w:spacing w:before="1" w:line="276" w:lineRule="auto"/>
        <w:ind w:left="1200" w:right="757"/>
        <w:jc w:val="both"/>
      </w:pPr>
      <w:r>
        <w:t>A</w:t>
      </w:r>
      <w:r>
        <w:rPr>
          <w:spacing w:val="-14"/>
        </w:rPr>
        <w:t xml:space="preserve"> </w:t>
      </w:r>
      <w:r>
        <w:t>child/young</w:t>
      </w:r>
      <w:r>
        <w:rPr>
          <w:spacing w:val="-14"/>
        </w:rPr>
        <w:t xml:space="preserve"> </w:t>
      </w:r>
      <w:r>
        <w:t>person</w:t>
      </w:r>
      <w:r>
        <w:rPr>
          <w:spacing w:val="-15"/>
        </w:rPr>
        <w:t xml:space="preserve"> </w:t>
      </w:r>
      <w:r>
        <w:t>may</w:t>
      </w:r>
      <w:r>
        <w:rPr>
          <w:spacing w:val="-13"/>
        </w:rPr>
        <w:t xml:space="preserve"> </w:t>
      </w:r>
      <w:r>
        <w:t>indicate</w:t>
      </w:r>
      <w:r>
        <w:rPr>
          <w:spacing w:val="-12"/>
        </w:rPr>
        <w:t xml:space="preserve"> </w:t>
      </w:r>
      <w:r>
        <w:t>by</w:t>
      </w:r>
      <w:r>
        <w:rPr>
          <w:spacing w:val="-13"/>
        </w:rPr>
        <w:t xml:space="preserve"> </w:t>
      </w:r>
      <w:r>
        <w:t>signs</w:t>
      </w:r>
      <w:r>
        <w:rPr>
          <w:spacing w:val="-12"/>
        </w:rPr>
        <w:t xml:space="preserve"> </w:t>
      </w:r>
      <w:r>
        <w:t>of</w:t>
      </w:r>
      <w:r>
        <w:rPr>
          <w:spacing w:val="-12"/>
        </w:rPr>
        <w:t xml:space="preserve"> </w:t>
      </w:r>
      <w:r>
        <w:t>behaviour</w:t>
      </w:r>
      <w:r>
        <w:rPr>
          <w:spacing w:val="-12"/>
        </w:rPr>
        <w:t xml:space="preserve"> </w:t>
      </w:r>
      <w:r>
        <w:t>that</w:t>
      </w:r>
      <w:r>
        <w:rPr>
          <w:spacing w:val="-12"/>
        </w:rPr>
        <w:t xml:space="preserve"> </w:t>
      </w:r>
      <w:r>
        <w:t>he</w:t>
      </w:r>
      <w:r>
        <w:rPr>
          <w:spacing w:val="-13"/>
        </w:rPr>
        <w:t xml:space="preserve"> </w:t>
      </w:r>
      <w:r>
        <w:t>or</w:t>
      </w:r>
      <w:r>
        <w:rPr>
          <w:spacing w:val="-13"/>
        </w:rPr>
        <w:t xml:space="preserve"> </w:t>
      </w:r>
      <w:r>
        <w:t>she</w:t>
      </w:r>
      <w:r>
        <w:rPr>
          <w:spacing w:val="-13"/>
        </w:rPr>
        <w:t xml:space="preserve"> </w:t>
      </w:r>
      <w:r>
        <w:t>is</w:t>
      </w:r>
      <w:r>
        <w:rPr>
          <w:spacing w:val="-13"/>
        </w:rPr>
        <w:t xml:space="preserve"> </w:t>
      </w:r>
      <w:r>
        <w:t>being</w:t>
      </w:r>
      <w:r>
        <w:rPr>
          <w:spacing w:val="-14"/>
        </w:rPr>
        <w:t xml:space="preserve"> </w:t>
      </w:r>
      <w:r>
        <w:t>bullied. Adults should be aware of those possible signs and that they should investigate if a child:</w:t>
      </w:r>
    </w:p>
    <w:p w14:paraId="09981424" w14:textId="77777777" w:rsidR="00627CF7" w:rsidRDefault="00E96983">
      <w:pPr>
        <w:pStyle w:val="ListParagraph"/>
        <w:numPr>
          <w:ilvl w:val="1"/>
          <w:numId w:val="1"/>
        </w:numPr>
        <w:tabs>
          <w:tab w:val="left" w:pos="1908"/>
          <w:tab w:val="left" w:pos="1909"/>
        </w:tabs>
        <w:ind w:left="1908" w:hanging="361"/>
      </w:pPr>
      <w:r>
        <w:t>Is frightened of walking to or from</w:t>
      </w:r>
      <w:r>
        <w:rPr>
          <w:spacing w:val="-5"/>
        </w:rPr>
        <w:t xml:space="preserve"> </w:t>
      </w:r>
      <w:r>
        <w:t>school</w:t>
      </w:r>
    </w:p>
    <w:p w14:paraId="2A495390" w14:textId="77777777" w:rsidR="00627CF7" w:rsidRDefault="00E96983">
      <w:pPr>
        <w:pStyle w:val="ListParagraph"/>
        <w:numPr>
          <w:ilvl w:val="1"/>
          <w:numId w:val="1"/>
        </w:numPr>
        <w:tabs>
          <w:tab w:val="left" w:pos="1908"/>
          <w:tab w:val="left" w:pos="1909"/>
        </w:tabs>
        <w:spacing w:before="35"/>
        <w:ind w:left="1908" w:hanging="361"/>
      </w:pPr>
      <w:r>
        <w:t>Doesn’t want to go on the school/public</w:t>
      </w:r>
      <w:r>
        <w:rPr>
          <w:spacing w:val="-3"/>
        </w:rPr>
        <w:t xml:space="preserve"> </w:t>
      </w:r>
      <w:r>
        <w:t>bus</w:t>
      </w:r>
    </w:p>
    <w:p w14:paraId="5A1794C7" w14:textId="77777777" w:rsidR="00627CF7" w:rsidRDefault="00E96983">
      <w:pPr>
        <w:pStyle w:val="ListParagraph"/>
        <w:numPr>
          <w:ilvl w:val="1"/>
          <w:numId w:val="1"/>
        </w:numPr>
        <w:tabs>
          <w:tab w:val="left" w:pos="1908"/>
          <w:tab w:val="left" w:pos="1909"/>
        </w:tabs>
        <w:spacing w:before="38"/>
        <w:ind w:left="1908" w:hanging="361"/>
      </w:pPr>
      <w:r>
        <w:t>Begs to be driven to</w:t>
      </w:r>
      <w:r>
        <w:rPr>
          <w:spacing w:val="-6"/>
        </w:rPr>
        <w:t xml:space="preserve"> </w:t>
      </w:r>
      <w:r>
        <w:t>school</w:t>
      </w:r>
    </w:p>
    <w:p w14:paraId="55B36B7C" w14:textId="77777777" w:rsidR="00627CF7" w:rsidRDefault="00E96983">
      <w:pPr>
        <w:pStyle w:val="ListParagraph"/>
        <w:numPr>
          <w:ilvl w:val="1"/>
          <w:numId w:val="1"/>
        </w:numPr>
        <w:tabs>
          <w:tab w:val="left" w:pos="1908"/>
          <w:tab w:val="left" w:pos="1909"/>
        </w:tabs>
        <w:spacing w:before="35"/>
        <w:ind w:left="1908" w:hanging="361"/>
      </w:pPr>
      <w:r>
        <w:t>Changes their usual</w:t>
      </w:r>
      <w:r>
        <w:rPr>
          <w:spacing w:val="-8"/>
        </w:rPr>
        <w:t xml:space="preserve"> </w:t>
      </w:r>
      <w:r>
        <w:t>routine</w:t>
      </w:r>
    </w:p>
    <w:p w14:paraId="5F2F620A" w14:textId="77777777" w:rsidR="00627CF7" w:rsidRDefault="00E96983">
      <w:pPr>
        <w:pStyle w:val="ListParagraph"/>
        <w:numPr>
          <w:ilvl w:val="1"/>
          <w:numId w:val="1"/>
        </w:numPr>
        <w:tabs>
          <w:tab w:val="left" w:pos="1908"/>
          <w:tab w:val="left" w:pos="1909"/>
        </w:tabs>
        <w:spacing w:before="38"/>
        <w:ind w:left="1908" w:hanging="361"/>
      </w:pPr>
      <w:r>
        <w:t>Is unwilling to go to school (school</w:t>
      </w:r>
      <w:r>
        <w:rPr>
          <w:spacing w:val="-6"/>
        </w:rPr>
        <w:t xml:space="preserve"> </w:t>
      </w:r>
      <w:r>
        <w:t>phobic)</w:t>
      </w:r>
    </w:p>
    <w:p w14:paraId="37D10C59" w14:textId="77777777" w:rsidR="00627CF7" w:rsidRDefault="00E96983">
      <w:pPr>
        <w:pStyle w:val="ListParagraph"/>
        <w:numPr>
          <w:ilvl w:val="1"/>
          <w:numId w:val="1"/>
        </w:numPr>
        <w:tabs>
          <w:tab w:val="left" w:pos="1908"/>
          <w:tab w:val="left" w:pos="1909"/>
        </w:tabs>
        <w:spacing w:before="35"/>
        <w:ind w:left="1908" w:hanging="361"/>
      </w:pPr>
      <w:r>
        <w:t>Begins to</w:t>
      </w:r>
      <w:r>
        <w:rPr>
          <w:spacing w:val="-3"/>
        </w:rPr>
        <w:t xml:space="preserve"> </w:t>
      </w:r>
      <w:r>
        <w:t>truant</w:t>
      </w:r>
    </w:p>
    <w:p w14:paraId="69D38FB1" w14:textId="77777777" w:rsidR="00627CF7" w:rsidRDefault="00E96983">
      <w:pPr>
        <w:pStyle w:val="ListParagraph"/>
        <w:numPr>
          <w:ilvl w:val="1"/>
          <w:numId w:val="1"/>
        </w:numPr>
        <w:tabs>
          <w:tab w:val="left" w:pos="1908"/>
          <w:tab w:val="left" w:pos="1909"/>
        </w:tabs>
        <w:spacing w:before="35"/>
        <w:ind w:left="1908" w:hanging="361"/>
      </w:pPr>
      <w:r>
        <w:t>Becomes withdrawn anxious or lacking in</w:t>
      </w:r>
      <w:r>
        <w:rPr>
          <w:spacing w:val="-2"/>
        </w:rPr>
        <w:t xml:space="preserve"> </w:t>
      </w:r>
      <w:r>
        <w:t>confidence</w:t>
      </w:r>
    </w:p>
    <w:p w14:paraId="743C5F93" w14:textId="77777777" w:rsidR="00627CF7" w:rsidRDefault="00E96983">
      <w:pPr>
        <w:pStyle w:val="ListParagraph"/>
        <w:numPr>
          <w:ilvl w:val="1"/>
          <w:numId w:val="1"/>
        </w:numPr>
        <w:tabs>
          <w:tab w:val="left" w:pos="1908"/>
          <w:tab w:val="left" w:pos="1909"/>
        </w:tabs>
        <w:spacing w:before="38"/>
        <w:ind w:left="1908" w:hanging="361"/>
      </w:pPr>
      <w:r>
        <w:t>Starts stammering</w:t>
      </w:r>
    </w:p>
    <w:p w14:paraId="3674DC58" w14:textId="3F110097" w:rsidR="005A2BA1" w:rsidRDefault="00E96983" w:rsidP="005A2BA1">
      <w:pPr>
        <w:pStyle w:val="ListParagraph"/>
        <w:numPr>
          <w:ilvl w:val="1"/>
          <w:numId w:val="1"/>
        </w:numPr>
        <w:tabs>
          <w:tab w:val="left" w:pos="1908"/>
          <w:tab w:val="left" w:pos="1909"/>
        </w:tabs>
        <w:spacing w:before="35"/>
        <w:ind w:left="1908" w:hanging="361"/>
      </w:pPr>
      <w:r>
        <w:t>Attempts or threatens suicide or runs</w:t>
      </w:r>
      <w:r>
        <w:rPr>
          <w:spacing w:val="-2"/>
        </w:rPr>
        <w:t xml:space="preserve"> </w:t>
      </w:r>
      <w:r>
        <w:t>a</w:t>
      </w:r>
      <w:r w:rsidR="005A2BA1">
        <w:t>way</w:t>
      </w:r>
    </w:p>
    <w:p w14:paraId="601811FD" w14:textId="77777777" w:rsidR="00627CF7" w:rsidRDefault="00E96983">
      <w:pPr>
        <w:pStyle w:val="ListParagraph"/>
        <w:numPr>
          <w:ilvl w:val="1"/>
          <w:numId w:val="1"/>
        </w:numPr>
        <w:tabs>
          <w:tab w:val="left" w:pos="1908"/>
          <w:tab w:val="left" w:pos="1909"/>
        </w:tabs>
        <w:spacing w:before="39"/>
        <w:ind w:left="1908" w:hanging="361"/>
      </w:pPr>
      <w:r>
        <w:t>Cries themselves to sleep at night or has</w:t>
      </w:r>
      <w:r>
        <w:rPr>
          <w:spacing w:val="-2"/>
        </w:rPr>
        <w:t xml:space="preserve"> </w:t>
      </w:r>
      <w:r>
        <w:t>nightmares</w:t>
      </w:r>
    </w:p>
    <w:p w14:paraId="1676FCF7" w14:textId="77777777" w:rsidR="00627CF7" w:rsidRDefault="00E96983">
      <w:pPr>
        <w:pStyle w:val="ListParagraph"/>
        <w:numPr>
          <w:ilvl w:val="1"/>
          <w:numId w:val="1"/>
        </w:numPr>
        <w:tabs>
          <w:tab w:val="left" w:pos="1908"/>
          <w:tab w:val="left" w:pos="1909"/>
        </w:tabs>
        <w:spacing w:before="35"/>
        <w:ind w:left="1908" w:hanging="361"/>
      </w:pPr>
      <w:r>
        <w:t>Feels ill in the</w:t>
      </w:r>
      <w:r>
        <w:rPr>
          <w:spacing w:val="-2"/>
        </w:rPr>
        <w:t xml:space="preserve"> </w:t>
      </w:r>
      <w:r>
        <w:t>morning</w:t>
      </w:r>
    </w:p>
    <w:p w14:paraId="6DD35257" w14:textId="77777777" w:rsidR="00627CF7" w:rsidRDefault="00E96983">
      <w:pPr>
        <w:pStyle w:val="ListParagraph"/>
        <w:numPr>
          <w:ilvl w:val="1"/>
          <w:numId w:val="1"/>
        </w:numPr>
        <w:tabs>
          <w:tab w:val="left" w:pos="1908"/>
          <w:tab w:val="left" w:pos="1909"/>
        </w:tabs>
        <w:spacing w:before="35"/>
        <w:ind w:left="1908" w:hanging="361"/>
      </w:pPr>
      <w:r>
        <w:t>Begins to do poorly in school</w:t>
      </w:r>
      <w:r>
        <w:rPr>
          <w:spacing w:val="-6"/>
        </w:rPr>
        <w:t xml:space="preserve"> </w:t>
      </w:r>
      <w:r>
        <w:t>work</w:t>
      </w:r>
    </w:p>
    <w:p w14:paraId="5F0ABFCD" w14:textId="77777777" w:rsidR="00627CF7" w:rsidRDefault="00E96983">
      <w:pPr>
        <w:pStyle w:val="ListParagraph"/>
        <w:numPr>
          <w:ilvl w:val="1"/>
          <w:numId w:val="1"/>
        </w:numPr>
        <w:tabs>
          <w:tab w:val="left" w:pos="1908"/>
          <w:tab w:val="left" w:pos="1909"/>
        </w:tabs>
        <w:spacing w:before="38"/>
        <w:ind w:left="1908" w:hanging="361"/>
      </w:pPr>
      <w:r>
        <w:t>Comes home with clothes torn or books damaged</w:t>
      </w:r>
    </w:p>
    <w:p w14:paraId="3A6D0067" w14:textId="77777777" w:rsidR="00627CF7" w:rsidRDefault="00E96983">
      <w:pPr>
        <w:pStyle w:val="ListParagraph"/>
        <w:numPr>
          <w:ilvl w:val="1"/>
          <w:numId w:val="1"/>
        </w:numPr>
        <w:tabs>
          <w:tab w:val="left" w:pos="1908"/>
          <w:tab w:val="left" w:pos="1909"/>
        </w:tabs>
        <w:spacing w:before="35"/>
        <w:ind w:left="1908" w:hanging="361"/>
      </w:pPr>
      <w:r>
        <w:t>Has possessions which are damaged or “go</w:t>
      </w:r>
      <w:r>
        <w:rPr>
          <w:spacing w:val="-9"/>
        </w:rPr>
        <w:t xml:space="preserve"> </w:t>
      </w:r>
      <w:r>
        <w:t>missing”</w:t>
      </w:r>
    </w:p>
    <w:p w14:paraId="02B53C99" w14:textId="77777777" w:rsidR="00627CF7" w:rsidRDefault="00E96983">
      <w:pPr>
        <w:pStyle w:val="ListParagraph"/>
        <w:numPr>
          <w:ilvl w:val="1"/>
          <w:numId w:val="1"/>
        </w:numPr>
        <w:tabs>
          <w:tab w:val="left" w:pos="1908"/>
          <w:tab w:val="left" w:pos="1909"/>
        </w:tabs>
        <w:spacing w:before="38"/>
        <w:ind w:left="1908" w:hanging="361"/>
      </w:pPr>
      <w:r>
        <w:t>Asks for money or starts stealing money to pay</w:t>
      </w:r>
      <w:r>
        <w:rPr>
          <w:spacing w:val="-10"/>
        </w:rPr>
        <w:t xml:space="preserve"> </w:t>
      </w:r>
      <w:r>
        <w:t>bully</w:t>
      </w:r>
    </w:p>
    <w:p w14:paraId="7DE27080" w14:textId="77777777" w:rsidR="00627CF7" w:rsidRDefault="00E96983">
      <w:pPr>
        <w:pStyle w:val="ListParagraph"/>
        <w:numPr>
          <w:ilvl w:val="1"/>
          <w:numId w:val="1"/>
        </w:numPr>
        <w:tabs>
          <w:tab w:val="left" w:pos="1908"/>
          <w:tab w:val="left" w:pos="1909"/>
        </w:tabs>
        <w:spacing w:before="35"/>
        <w:ind w:left="1908" w:hanging="361"/>
      </w:pPr>
      <w:r>
        <w:t>Has dinner or other monies continually</w:t>
      </w:r>
      <w:r>
        <w:rPr>
          <w:spacing w:val="-3"/>
        </w:rPr>
        <w:t xml:space="preserve"> </w:t>
      </w:r>
      <w:r>
        <w:t>“lost”</w:t>
      </w:r>
    </w:p>
    <w:p w14:paraId="7302E42C" w14:textId="77777777" w:rsidR="00627CF7" w:rsidRDefault="00E96983">
      <w:pPr>
        <w:pStyle w:val="ListParagraph"/>
        <w:numPr>
          <w:ilvl w:val="1"/>
          <w:numId w:val="1"/>
        </w:numPr>
        <w:tabs>
          <w:tab w:val="left" w:pos="1908"/>
          <w:tab w:val="left" w:pos="1909"/>
        </w:tabs>
        <w:spacing w:before="35"/>
        <w:ind w:left="1908" w:hanging="361"/>
      </w:pPr>
      <w:r>
        <w:t>Has unexplained cuts or</w:t>
      </w:r>
      <w:r>
        <w:rPr>
          <w:spacing w:val="-6"/>
        </w:rPr>
        <w:t xml:space="preserve"> </w:t>
      </w:r>
      <w:r>
        <w:t>bruises</w:t>
      </w:r>
    </w:p>
    <w:p w14:paraId="50F85EB3" w14:textId="77777777" w:rsidR="00627CF7" w:rsidRDefault="00E96983">
      <w:pPr>
        <w:pStyle w:val="ListParagraph"/>
        <w:numPr>
          <w:ilvl w:val="1"/>
          <w:numId w:val="1"/>
        </w:numPr>
        <w:tabs>
          <w:tab w:val="left" w:pos="1908"/>
          <w:tab w:val="left" w:pos="1909"/>
        </w:tabs>
        <w:spacing w:before="38"/>
        <w:ind w:left="1908" w:hanging="361"/>
      </w:pPr>
      <w:r>
        <w:t>Comes home starving (money/lunch has been</w:t>
      </w:r>
      <w:r>
        <w:rPr>
          <w:spacing w:val="-3"/>
        </w:rPr>
        <w:t xml:space="preserve"> </w:t>
      </w:r>
      <w:r>
        <w:t>stolen)</w:t>
      </w:r>
    </w:p>
    <w:p w14:paraId="6355D676" w14:textId="77777777" w:rsidR="00627CF7" w:rsidRDefault="00E96983">
      <w:pPr>
        <w:pStyle w:val="ListParagraph"/>
        <w:numPr>
          <w:ilvl w:val="1"/>
          <w:numId w:val="1"/>
        </w:numPr>
        <w:tabs>
          <w:tab w:val="left" w:pos="1908"/>
          <w:tab w:val="left" w:pos="1909"/>
        </w:tabs>
        <w:spacing w:before="35"/>
        <w:ind w:left="1908" w:hanging="361"/>
      </w:pPr>
      <w:r>
        <w:t>Becomes aggressive, disruptive or</w:t>
      </w:r>
      <w:r>
        <w:rPr>
          <w:spacing w:val="2"/>
        </w:rPr>
        <w:t xml:space="preserve"> </w:t>
      </w:r>
      <w:r>
        <w:t>unreasonable</w:t>
      </w:r>
    </w:p>
    <w:p w14:paraId="6F115A1C" w14:textId="77777777" w:rsidR="00627CF7" w:rsidRDefault="00E96983">
      <w:pPr>
        <w:pStyle w:val="ListParagraph"/>
        <w:numPr>
          <w:ilvl w:val="1"/>
          <w:numId w:val="1"/>
        </w:numPr>
        <w:tabs>
          <w:tab w:val="left" w:pos="1908"/>
          <w:tab w:val="left" w:pos="1909"/>
        </w:tabs>
        <w:spacing w:before="38"/>
        <w:ind w:left="1908" w:hanging="361"/>
      </w:pPr>
      <w:r>
        <w:t>Is bullying other children or</w:t>
      </w:r>
      <w:r>
        <w:rPr>
          <w:spacing w:val="-2"/>
        </w:rPr>
        <w:t xml:space="preserve"> </w:t>
      </w:r>
      <w:r>
        <w:t>siblings</w:t>
      </w:r>
    </w:p>
    <w:p w14:paraId="07BADDEF" w14:textId="77777777" w:rsidR="00627CF7" w:rsidRDefault="00E96983">
      <w:pPr>
        <w:pStyle w:val="ListParagraph"/>
        <w:numPr>
          <w:ilvl w:val="1"/>
          <w:numId w:val="1"/>
        </w:numPr>
        <w:tabs>
          <w:tab w:val="left" w:pos="1908"/>
          <w:tab w:val="left" w:pos="1909"/>
        </w:tabs>
        <w:spacing w:before="35"/>
        <w:ind w:left="1908" w:hanging="361"/>
      </w:pPr>
      <w:r>
        <w:t>Stops eating</w:t>
      </w:r>
    </w:p>
    <w:p w14:paraId="26E0D3BF" w14:textId="77777777" w:rsidR="00627CF7" w:rsidRDefault="00E96983">
      <w:pPr>
        <w:pStyle w:val="ListParagraph"/>
        <w:numPr>
          <w:ilvl w:val="1"/>
          <w:numId w:val="1"/>
        </w:numPr>
        <w:tabs>
          <w:tab w:val="left" w:pos="1908"/>
          <w:tab w:val="left" w:pos="1909"/>
        </w:tabs>
        <w:spacing w:before="36"/>
        <w:ind w:left="1908" w:hanging="361"/>
      </w:pPr>
      <w:r>
        <w:t>Is frightened to say what’s</w:t>
      </w:r>
      <w:r>
        <w:rPr>
          <w:spacing w:val="-9"/>
        </w:rPr>
        <w:t xml:space="preserve"> </w:t>
      </w:r>
      <w:r>
        <w:t>wrong</w:t>
      </w:r>
    </w:p>
    <w:p w14:paraId="1A280986" w14:textId="77777777" w:rsidR="00627CF7" w:rsidRDefault="00E96983">
      <w:pPr>
        <w:pStyle w:val="ListParagraph"/>
        <w:numPr>
          <w:ilvl w:val="1"/>
          <w:numId w:val="1"/>
        </w:numPr>
        <w:tabs>
          <w:tab w:val="left" w:pos="1908"/>
          <w:tab w:val="left" w:pos="1909"/>
        </w:tabs>
        <w:spacing w:before="38"/>
        <w:ind w:left="1908" w:hanging="361"/>
      </w:pPr>
      <w:r>
        <w:t>Gives improbable excuses for any of the</w:t>
      </w:r>
      <w:r>
        <w:rPr>
          <w:spacing w:val="-3"/>
        </w:rPr>
        <w:t xml:space="preserve"> </w:t>
      </w:r>
      <w:r>
        <w:t>above</w:t>
      </w:r>
    </w:p>
    <w:p w14:paraId="0D0229EE" w14:textId="77777777" w:rsidR="00627CF7" w:rsidRDefault="00E96983">
      <w:pPr>
        <w:pStyle w:val="ListParagraph"/>
        <w:numPr>
          <w:ilvl w:val="1"/>
          <w:numId w:val="1"/>
        </w:numPr>
        <w:tabs>
          <w:tab w:val="left" w:pos="1908"/>
          <w:tab w:val="left" w:pos="1909"/>
        </w:tabs>
        <w:spacing w:before="35"/>
        <w:ind w:left="1908" w:hanging="361"/>
      </w:pPr>
      <w:r>
        <w:t>Is afraid to use the internet or mobile</w:t>
      </w:r>
      <w:r>
        <w:rPr>
          <w:spacing w:val="-6"/>
        </w:rPr>
        <w:t xml:space="preserve"> </w:t>
      </w:r>
      <w:r>
        <w:t>phone</w:t>
      </w:r>
    </w:p>
    <w:p w14:paraId="270F578B" w14:textId="77777777" w:rsidR="00627CF7" w:rsidRDefault="00E96983">
      <w:pPr>
        <w:pStyle w:val="ListParagraph"/>
        <w:numPr>
          <w:ilvl w:val="1"/>
          <w:numId w:val="1"/>
        </w:numPr>
        <w:tabs>
          <w:tab w:val="left" w:pos="1908"/>
          <w:tab w:val="left" w:pos="1909"/>
        </w:tabs>
        <w:spacing w:before="38" w:line="379" w:lineRule="auto"/>
        <w:ind w:left="480" w:right="2815" w:firstLine="1067"/>
      </w:pPr>
      <w:r>
        <w:t>Is nervous and jumpy when a cyber-message is received This is not an exhaustive</w:t>
      </w:r>
      <w:r>
        <w:rPr>
          <w:spacing w:val="-2"/>
        </w:rPr>
        <w:t xml:space="preserve"> </w:t>
      </w:r>
      <w:r>
        <w:t>list</w:t>
      </w:r>
    </w:p>
    <w:p w14:paraId="129E3F4C" w14:textId="77777777" w:rsidR="00627CF7" w:rsidRDefault="00627CF7">
      <w:pPr>
        <w:pStyle w:val="BodyText"/>
        <w:ind w:left="0"/>
        <w:rPr>
          <w:sz w:val="24"/>
        </w:rPr>
      </w:pPr>
    </w:p>
    <w:p w14:paraId="5BEF0B3E" w14:textId="77777777" w:rsidR="00627CF7" w:rsidRDefault="00E96983">
      <w:pPr>
        <w:pStyle w:val="BodyText"/>
        <w:spacing w:before="144" w:line="278" w:lineRule="auto"/>
        <w:ind w:left="480" w:right="755"/>
      </w:pPr>
      <w:r>
        <w:t>These signs and behaviour could indicate other problems, but bullying should be considered a possibility and should be investigated.</w:t>
      </w:r>
    </w:p>
    <w:p w14:paraId="7C8F320C" w14:textId="77777777" w:rsidR="00627CF7" w:rsidRDefault="00627CF7">
      <w:pPr>
        <w:spacing w:line="278" w:lineRule="auto"/>
        <w:sectPr w:rsidR="00627CF7">
          <w:pgSz w:w="11910" w:h="16840"/>
          <w:pgMar w:top="1340" w:right="680" w:bottom="1500" w:left="960" w:header="0" w:footer="1309" w:gutter="0"/>
          <w:cols w:space="720"/>
        </w:sectPr>
      </w:pPr>
    </w:p>
    <w:p w14:paraId="1C7FDF1D" w14:textId="77777777" w:rsidR="00627CF7" w:rsidRDefault="00E96983">
      <w:pPr>
        <w:pStyle w:val="Heading2"/>
        <w:jc w:val="both"/>
      </w:pPr>
      <w:r>
        <w:lastRenderedPageBreak/>
        <w:t>Appendix 3 – The law and statutory guidance with respect to bullying.</w:t>
      </w:r>
    </w:p>
    <w:p w14:paraId="709F0C9C" w14:textId="77777777" w:rsidR="00627CF7" w:rsidRDefault="00627CF7">
      <w:pPr>
        <w:pStyle w:val="BodyText"/>
        <w:ind w:left="0"/>
        <w:rPr>
          <w:b/>
          <w:sz w:val="24"/>
        </w:rPr>
      </w:pPr>
    </w:p>
    <w:p w14:paraId="20B3BBE7" w14:textId="77777777" w:rsidR="00627CF7" w:rsidRDefault="00627CF7">
      <w:pPr>
        <w:pStyle w:val="BodyText"/>
        <w:spacing w:before="5"/>
        <w:ind w:left="0"/>
        <w:rPr>
          <w:b/>
          <w:sz w:val="25"/>
        </w:rPr>
      </w:pPr>
    </w:p>
    <w:p w14:paraId="2A3C50E1" w14:textId="77777777" w:rsidR="00627CF7" w:rsidRDefault="00E96983">
      <w:pPr>
        <w:ind w:left="480"/>
        <w:rPr>
          <w:b/>
        </w:rPr>
      </w:pPr>
      <w:r>
        <w:rPr>
          <w:b/>
        </w:rPr>
        <w:t>THE EQUALITY ACT 2010</w:t>
      </w:r>
    </w:p>
    <w:p w14:paraId="66F797E9" w14:textId="77777777" w:rsidR="00627CF7" w:rsidRDefault="00E96983">
      <w:pPr>
        <w:pStyle w:val="BodyText"/>
        <w:spacing w:before="160" w:line="276" w:lineRule="auto"/>
        <w:ind w:left="480" w:right="753"/>
        <w:jc w:val="both"/>
      </w:pPr>
      <w:r>
        <w:t>Under</w:t>
      </w:r>
      <w:r>
        <w:rPr>
          <w:spacing w:val="-6"/>
        </w:rPr>
        <w:t xml:space="preserve"> </w:t>
      </w:r>
      <w:r>
        <w:t>the</w:t>
      </w:r>
      <w:r>
        <w:rPr>
          <w:spacing w:val="-8"/>
        </w:rPr>
        <w:t xml:space="preserve"> </w:t>
      </w:r>
      <w:r>
        <w:t>Equality</w:t>
      </w:r>
      <w:r>
        <w:rPr>
          <w:spacing w:val="-6"/>
        </w:rPr>
        <w:t xml:space="preserve"> </w:t>
      </w:r>
      <w:r>
        <w:t>Act</w:t>
      </w:r>
      <w:r>
        <w:rPr>
          <w:spacing w:val="-4"/>
        </w:rPr>
        <w:t xml:space="preserve"> </w:t>
      </w:r>
      <w:r>
        <w:t>2010,</w:t>
      </w:r>
      <w:r>
        <w:rPr>
          <w:spacing w:val="-5"/>
        </w:rPr>
        <w:t xml:space="preserve"> </w:t>
      </w:r>
      <w:r>
        <w:t>new</w:t>
      </w:r>
      <w:r>
        <w:rPr>
          <w:spacing w:val="-6"/>
        </w:rPr>
        <w:t xml:space="preserve"> </w:t>
      </w:r>
      <w:r>
        <w:t>duties</w:t>
      </w:r>
      <w:r>
        <w:rPr>
          <w:spacing w:val="-6"/>
        </w:rPr>
        <w:t xml:space="preserve"> </w:t>
      </w:r>
      <w:r>
        <w:t>on</w:t>
      </w:r>
      <w:r>
        <w:rPr>
          <w:spacing w:val="-8"/>
        </w:rPr>
        <w:t xml:space="preserve"> </w:t>
      </w:r>
      <w:r>
        <w:t>schools</w:t>
      </w:r>
      <w:r>
        <w:rPr>
          <w:spacing w:val="-6"/>
        </w:rPr>
        <w:t xml:space="preserve"> </w:t>
      </w:r>
      <w:r>
        <w:t>and</w:t>
      </w:r>
      <w:r>
        <w:rPr>
          <w:spacing w:val="-5"/>
        </w:rPr>
        <w:t xml:space="preserve"> </w:t>
      </w:r>
      <w:r>
        <w:t>public</w:t>
      </w:r>
      <w:r>
        <w:rPr>
          <w:spacing w:val="-5"/>
        </w:rPr>
        <w:t xml:space="preserve"> </w:t>
      </w:r>
      <w:r>
        <w:t>bodies</w:t>
      </w:r>
      <w:r>
        <w:rPr>
          <w:spacing w:val="-6"/>
        </w:rPr>
        <w:t xml:space="preserve"> </w:t>
      </w:r>
      <w:r>
        <w:t>came</w:t>
      </w:r>
      <w:r>
        <w:rPr>
          <w:spacing w:val="-5"/>
        </w:rPr>
        <w:t xml:space="preserve"> </w:t>
      </w:r>
      <w:r>
        <w:t>into</w:t>
      </w:r>
      <w:r>
        <w:rPr>
          <w:spacing w:val="-8"/>
        </w:rPr>
        <w:t xml:space="preserve"> </w:t>
      </w:r>
      <w:r>
        <w:t>force</w:t>
      </w:r>
      <w:r>
        <w:rPr>
          <w:spacing w:val="-5"/>
        </w:rPr>
        <w:t xml:space="preserve"> </w:t>
      </w:r>
      <w:r>
        <w:t>in</w:t>
      </w:r>
      <w:r>
        <w:rPr>
          <w:spacing w:val="-6"/>
        </w:rPr>
        <w:t xml:space="preserve"> </w:t>
      </w:r>
      <w:r>
        <w:t>April 2011.</w:t>
      </w:r>
      <w:r>
        <w:rPr>
          <w:spacing w:val="38"/>
        </w:rPr>
        <w:t xml:space="preserve"> </w:t>
      </w:r>
      <w:r>
        <w:t>The</w:t>
      </w:r>
      <w:r>
        <w:rPr>
          <w:spacing w:val="-13"/>
        </w:rPr>
        <w:t xml:space="preserve"> </w:t>
      </w:r>
      <w:r>
        <w:t>Act</w:t>
      </w:r>
      <w:r>
        <w:rPr>
          <w:spacing w:val="-12"/>
        </w:rPr>
        <w:t xml:space="preserve"> </w:t>
      </w:r>
      <w:r>
        <w:t>strengthens</w:t>
      </w:r>
      <w:r>
        <w:rPr>
          <w:spacing w:val="-11"/>
        </w:rPr>
        <w:t xml:space="preserve"> </w:t>
      </w:r>
      <w:r>
        <w:t>and</w:t>
      </w:r>
      <w:r>
        <w:rPr>
          <w:spacing w:val="-13"/>
        </w:rPr>
        <w:t xml:space="preserve"> </w:t>
      </w:r>
      <w:r>
        <w:t>simplifies</w:t>
      </w:r>
      <w:r>
        <w:rPr>
          <w:spacing w:val="-14"/>
        </w:rPr>
        <w:t xml:space="preserve"> </w:t>
      </w:r>
      <w:r>
        <w:t>existing</w:t>
      </w:r>
      <w:r>
        <w:rPr>
          <w:spacing w:val="-15"/>
        </w:rPr>
        <w:t xml:space="preserve"> </w:t>
      </w:r>
      <w:r>
        <w:t>equality</w:t>
      </w:r>
      <w:r>
        <w:rPr>
          <w:spacing w:val="-11"/>
        </w:rPr>
        <w:t xml:space="preserve"> </w:t>
      </w:r>
      <w:r>
        <w:t>legislation.</w:t>
      </w:r>
      <w:r>
        <w:rPr>
          <w:spacing w:val="39"/>
        </w:rPr>
        <w:t xml:space="preserve"> </w:t>
      </w:r>
      <w:r>
        <w:t>The</w:t>
      </w:r>
      <w:r>
        <w:rPr>
          <w:spacing w:val="-16"/>
        </w:rPr>
        <w:t xml:space="preserve"> </w:t>
      </w:r>
      <w:r>
        <w:t>Act</w:t>
      </w:r>
      <w:r>
        <w:rPr>
          <w:spacing w:val="-9"/>
        </w:rPr>
        <w:t xml:space="preserve"> </w:t>
      </w:r>
      <w:r>
        <w:t>brings</w:t>
      </w:r>
      <w:r>
        <w:rPr>
          <w:spacing w:val="-13"/>
        </w:rPr>
        <w:t xml:space="preserve"> </w:t>
      </w:r>
      <w:r>
        <w:t>together existing duties not to discriminate on grounds of race, disability and gender which school is bound</w:t>
      </w:r>
      <w:r>
        <w:rPr>
          <w:spacing w:val="-11"/>
        </w:rPr>
        <w:t xml:space="preserve"> </w:t>
      </w:r>
      <w:r>
        <w:t>to</w:t>
      </w:r>
      <w:r>
        <w:rPr>
          <w:spacing w:val="-13"/>
        </w:rPr>
        <w:t xml:space="preserve"> </w:t>
      </w:r>
      <w:r>
        <w:t>comply</w:t>
      </w:r>
      <w:r>
        <w:rPr>
          <w:spacing w:val="-10"/>
        </w:rPr>
        <w:t xml:space="preserve"> </w:t>
      </w:r>
      <w:r>
        <w:t>with,</w:t>
      </w:r>
      <w:r>
        <w:rPr>
          <w:spacing w:val="-9"/>
        </w:rPr>
        <w:t xml:space="preserve"> </w:t>
      </w:r>
      <w:r>
        <w:t>and</w:t>
      </w:r>
      <w:r>
        <w:rPr>
          <w:spacing w:val="-10"/>
        </w:rPr>
        <w:t xml:space="preserve"> </w:t>
      </w:r>
      <w:r>
        <w:t>it</w:t>
      </w:r>
      <w:r>
        <w:rPr>
          <w:spacing w:val="-11"/>
        </w:rPr>
        <w:t xml:space="preserve"> </w:t>
      </w:r>
      <w:r>
        <w:t>extends</w:t>
      </w:r>
      <w:r>
        <w:rPr>
          <w:spacing w:val="-15"/>
        </w:rPr>
        <w:t xml:space="preserve"> </w:t>
      </w:r>
      <w:r>
        <w:t>these</w:t>
      </w:r>
      <w:r>
        <w:rPr>
          <w:spacing w:val="-12"/>
        </w:rPr>
        <w:t xml:space="preserve"> </w:t>
      </w:r>
      <w:r>
        <w:t>to</w:t>
      </w:r>
      <w:r>
        <w:rPr>
          <w:spacing w:val="-13"/>
        </w:rPr>
        <w:t xml:space="preserve"> </w:t>
      </w:r>
      <w:r>
        <w:t>include</w:t>
      </w:r>
      <w:r>
        <w:rPr>
          <w:spacing w:val="-10"/>
        </w:rPr>
        <w:t xml:space="preserve"> </w:t>
      </w:r>
      <w:r>
        <w:t>duties</w:t>
      </w:r>
      <w:r>
        <w:rPr>
          <w:spacing w:val="-10"/>
        </w:rPr>
        <w:t xml:space="preserve"> </w:t>
      </w:r>
      <w:r>
        <w:t>not</w:t>
      </w:r>
      <w:r>
        <w:rPr>
          <w:spacing w:val="-11"/>
        </w:rPr>
        <w:t xml:space="preserve"> </w:t>
      </w:r>
      <w:r>
        <w:t>to</w:t>
      </w:r>
      <w:r>
        <w:rPr>
          <w:spacing w:val="-13"/>
        </w:rPr>
        <w:t xml:space="preserve"> </w:t>
      </w:r>
      <w:r>
        <w:t>discriminate</w:t>
      </w:r>
      <w:r>
        <w:rPr>
          <w:spacing w:val="-10"/>
        </w:rPr>
        <w:t xml:space="preserve"> </w:t>
      </w:r>
      <w:r>
        <w:t>on</w:t>
      </w:r>
      <w:r>
        <w:rPr>
          <w:spacing w:val="-13"/>
        </w:rPr>
        <w:t xml:space="preserve"> </w:t>
      </w:r>
      <w:r>
        <w:t>the</w:t>
      </w:r>
      <w:r>
        <w:rPr>
          <w:spacing w:val="-13"/>
        </w:rPr>
        <w:t xml:space="preserve"> </w:t>
      </w:r>
      <w:r>
        <w:t>grounds of age, sexual orientation, religion or belief, or gender re-assignment. It places a requirement on</w:t>
      </w:r>
      <w:r>
        <w:rPr>
          <w:spacing w:val="-4"/>
        </w:rPr>
        <w:t xml:space="preserve"> </w:t>
      </w:r>
      <w:r>
        <w:t>governing</w:t>
      </w:r>
      <w:r>
        <w:rPr>
          <w:spacing w:val="-4"/>
        </w:rPr>
        <w:t xml:space="preserve"> </w:t>
      </w:r>
      <w:r>
        <w:t>bodies</w:t>
      </w:r>
      <w:r>
        <w:rPr>
          <w:spacing w:val="-5"/>
        </w:rPr>
        <w:t xml:space="preserve"> </w:t>
      </w:r>
      <w:r>
        <w:t>and</w:t>
      </w:r>
      <w:r>
        <w:rPr>
          <w:spacing w:val="-6"/>
        </w:rPr>
        <w:t xml:space="preserve"> </w:t>
      </w:r>
      <w:r>
        <w:t>proprietors</w:t>
      </w:r>
      <w:r>
        <w:rPr>
          <w:spacing w:val="-4"/>
        </w:rPr>
        <w:t xml:space="preserve"> </w:t>
      </w:r>
      <w:r>
        <w:t>of</w:t>
      </w:r>
      <w:r>
        <w:rPr>
          <w:spacing w:val="-4"/>
        </w:rPr>
        <w:t xml:space="preserve"> </w:t>
      </w:r>
      <w:r>
        <w:t>schools</w:t>
      </w:r>
      <w:r>
        <w:rPr>
          <w:spacing w:val="-6"/>
        </w:rPr>
        <w:t xml:space="preserve"> </w:t>
      </w:r>
      <w:r>
        <w:t>to</w:t>
      </w:r>
      <w:r>
        <w:rPr>
          <w:spacing w:val="-8"/>
        </w:rPr>
        <w:t xml:space="preserve"> </w:t>
      </w:r>
      <w:r>
        <w:t>eliminate</w:t>
      </w:r>
      <w:r>
        <w:rPr>
          <w:spacing w:val="-3"/>
        </w:rPr>
        <w:t xml:space="preserve"> </w:t>
      </w:r>
      <w:r>
        <w:t>discrimination</w:t>
      </w:r>
      <w:r>
        <w:rPr>
          <w:spacing w:val="-6"/>
        </w:rPr>
        <w:t xml:space="preserve"> </w:t>
      </w:r>
      <w:r>
        <w:t>and</w:t>
      </w:r>
      <w:r>
        <w:rPr>
          <w:spacing w:val="-3"/>
        </w:rPr>
        <w:t xml:space="preserve"> </w:t>
      </w:r>
      <w:r>
        <w:t>promote</w:t>
      </w:r>
      <w:r>
        <w:rPr>
          <w:spacing w:val="-4"/>
        </w:rPr>
        <w:t xml:space="preserve"> </w:t>
      </w:r>
      <w:r>
        <w:t>equal opportunities.</w:t>
      </w:r>
    </w:p>
    <w:p w14:paraId="438BAD1F" w14:textId="77777777" w:rsidR="00627CF7" w:rsidRDefault="00E96983">
      <w:pPr>
        <w:spacing w:before="119"/>
        <w:ind w:left="480"/>
        <w:jc w:val="both"/>
        <w:rPr>
          <w:b/>
        </w:rPr>
      </w:pPr>
      <w:hyperlink r:id="rId13">
        <w:r>
          <w:rPr>
            <w:b/>
            <w:color w:val="0000FF"/>
            <w:u w:val="thick" w:color="0000FF"/>
          </w:rPr>
          <w:t>Keeping Children Safe in Education (2019)</w:t>
        </w:r>
      </w:hyperlink>
    </w:p>
    <w:p w14:paraId="607D522E" w14:textId="77777777" w:rsidR="00627CF7" w:rsidRDefault="00E96983">
      <w:pPr>
        <w:pStyle w:val="BodyText"/>
        <w:spacing w:before="157" w:line="276" w:lineRule="auto"/>
        <w:ind w:left="480" w:right="751"/>
        <w:jc w:val="both"/>
      </w:pPr>
      <w:r>
        <w:t>Under the Children Act 1989 a bullying incident should be addressed as a child protection concern where there is ‘reasonable cause to suspect that a child is suffering, or is likely to suffer, significant harm’. Where this is the case, the school staff should report their concerns too their local authority children’s social care. Even where safeguarding is not considered to be an issue, schools may need to draw on a range of external services to support the pupil who</w:t>
      </w:r>
      <w:r>
        <w:rPr>
          <w:spacing w:val="-9"/>
        </w:rPr>
        <w:t xml:space="preserve"> </w:t>
      </w:r>
      <w:r>
        <w:t>is</w:t>
      </w:r>
      <w:r>
        <w:rPr>
          <w:spacing w:val="-7"/>
        </w:rPr>
        <w:t xml:space="preserve"> </w:t>
      </w:r>
      <w:r>
        <w:t>experiencing</w:t>
      </w:r>
      <w:r>
        <w:rPr>
          <w:spacing w:val="-9"/>
        </w:rPr>
        <w:t xml:space="preserve"> </w:t>
      </w:r>
      <w:r>
        <w:t>bullying,</w:t>
      </w:r>
      <w:r>
        <w:rPr>
          <w:spacing w:val="-7"/>
        </w:rPr>
        <w:t xml:space="preserve"> </w:t>
      </w:r>
      <w:r>
        <w:t>or</w:t>
      </w:r>
      <w:r>
        <w:rPr>
          <w:spacing w:val="-9"/>
        </w:rPr>
        <w:t xml:space="preserve"> </w:t>
      </w:r>
      <w:r>
        <w:t>to</w:t>
      </w:r>
      <w:r>
        <w:rPr>
          <w:spacing w:val="-11"/>
        </w:rPr>
        <w:t xml:space="preserve"> </w:t>
      </w:r>
      <w:r>
        <w:t>tackle</w:t>
      </w:r>
      <w:r>
        <w:rPr>
          <w:spacing w:val="-8"/>
        </w:rPr>
        <w:t xml:space="preserve"> </w:t>
      </w:r>
      <w:r>
        <w:t>any</w:t>
      </w:r>
      <w:r>
        <w:rPr>
          <w:spacing w:val="-10"/>
        </w:rPr>
        <w:t xml:space="preserve"> </w:t>
      </w:r>
      <w:r>
        <w:t>underlying</w:t>
      </w:r>
      <w:r>
        <w:rPr>
          <w:spacing w:val="-8"/>
        </w:rPr>
        <w:t xml:space="preserve"> </w:t>
      </w:r>
      <w:r>
        <w:t>issue</w:t>
      </w:r>
      <w:r>
        <w:rPr>
          <w:spacing w:val="-9"/>
        </w:rPr>
        <w:t xml:space="preserve"> </w:t>
      </w:r>
      <w:r>
        <w:t>which</w:t>
      </w:r>
      <w:r>
        <w:rPr>
          <w:spacing w:val="-8"/>
        </w:rPr>
        <w:t xml:space="preserve"> </w:t>
      </w:r>
      <w:r>
        <w:t>has</w:t>
      </w:r>
      <w:r>
        <w:rPr>
          <w:spacing w:val="-10"/>
        </w:rPr>
        <w:t xml:space="preserve"> </w:t>
      </w:r>
      <w:r>
        <w:t>contributed</w:t>
      </w:r>
      <w:r>
        <w:rPr>
          <w:spacing w:val="-12"/>
        </w:rPr>
        <w:t xml:space="preserve"> </w:t>
      </w:r>
      <w:r>
        <w:t>to</w:t>
      </w:r>
      <w:r>
        <w:rPr>
          <w:spacing w:val="-10"/>
        </w:rPr>
        <w:t xml:space="preserve"> </w:t>
      </w:r>
      <w:r>
        <w:t>a</w:t>
      </w:r>
      <w:r>
        <w:rPr>
          <w:spacing w:val="-10"/>
        </w:rPr>
        <w:t xml:space="preserve"> </w:t>
      </w:r>
      <w:r>
        <w:t xml:space="preserve">child doing the bullying. See our </w:t>
      </w:r>
      <w:r>
        <w:rPr>
          <w:color w:val="0000FF"/>
          <w:u w:val="single" w:color="0000FF"/>
        </w:rPr>
        <w:t>Safeguarding Policy</w:t>
      </w:r>
      <w:r>
        <w:rPr>
          <w:color w:val="0000FF"/>
        </w:rPr>
        <w:t xml:space="preserve"> </w:t>
      </w:r>
      <w:r>
        <w:t>for more</w:t>
      </w:r>
      <w:r>
        <w:rPr>
          <w:spacing w:val="-6"/>
        </w:rPr>
        <w:t xml:space="preserve"> </w:t>
      </w:r>
      <w:r>
        <w:t>information.</w:t>
      </w:r>
    </w:p>
    <w:p w14:paraId="42C69956" w14:textId="77777777" w:rsidR="00627CF7" w:rsidRDefault="00E96983">
      <w:pPr>
        <w:pStyle w:val="Heading2"/>
        <w:spacing w:before="122"/>
      </w:pPr>
      <w:r>
        <w:t>CRIMINAL LAW</w:t>
      </w:r>
    </w:p>
    <w:p w14:paraId="57F53DED" w14:textId="77777777" w:rsidR="00627CF7" w:rsidRDefault="00E96983">
      <w:pPr>
        <w:pStyle w:val="BodyText"/>
        <w:spacing w:before="157" w:line="276" w:lineRule="auto"/>
        <w:ind w:left="480" w:right="750"/>
        <w:jc w:val="both"/>
      </w:pPr>
      <w:r>
        <w:t>Although bullying in itself is not a specific criminal offence in the UK, it is important to bear in mind that some types of harassing or threatening behaviour – or communications – could be criminal offence, for example under the Protection from Harassment Act 1997, the Malicious Communications Act 1989, the Communications Act 2003, and the Public Order Act 1986. If school</w:t>
      </w:r>
      <w:r>
        <w:rPr>
          <w:spacing w:val="-5"/>
        </w:rPr>
        <w:t xml:space="preserve"> </w:t>
      </w:r>
      <w:r>
        <w:t>staff</w:t>
      </w:r>
      <w:r>
        <w:rPr>
          <w:spacing w:val="-4"/>
        </w:rPr>
        <w:t xml:space="preserve"> </w:t>
      </w:r>
      <w:r>
        <w:t>feel</w:t>
      </w:r>
      <w:r>
        <w:rPr>
          <w:spacing w:val="-4"/>
        </w:rPr>
        <w:t xml:space="preserve"> </w:t>
      </w:r>
      <w:r>
        <w:t>that</w:t>
      </w:r>
      <w:r>
        <w:rPr>
          <w:spacing w:val="-2"/>
        </w:rPr>
        <w:t xml:space="preserve"> </w:t>
      </w:r>
      <w:r>
        <w:t>an</w:t>
      </w:r>
      <w:r>
        <w:rPr>
          <w:spacing w:val="-7"/>
        </w:rPr>
        <w:t xml:space="preserve"> </w:t>
      </w:r>
      <w:r>
        <w:t>offence</w:t>
      </w:r>
      <w:r>
        <w:rPr>
          <w:spacing w:val="-5"/>
        </w:rPr>
        <w:t xml:space="preserve"> </w:t>
      </w:r>
      <w:r>
        <w:t>may</w:t>
      </w:r>
      <w:r>
        <w:rPr>
          <w:spacing w:val="-3"/>
        </w:rPr>
        <w:t xml:space="preserve"> </w:t>
      </w:r>
      <w:r>
        <w:t>have</w:t>
      </w:r>
      <w:r>
        <w:rPr>
          <w:spacing w:val="-5"/>
        </w:rPr>
        <w:t xml:space="preserve"> </w:t>
      </w:r>
      <w:r>
        <w:t>been</w:t>
      </w:r>
      <w:r>
        <w:rPr>
          <w:spacing w:val="-6"/>
        </w:rPr>
        <w:t xml:space="preserve"> </w:t>
      </w:r>
      <w:r>
        <w:t>committed,</w:t>
      </w:r>
      <w:r>
        <w:rPr>
          <w:spacing w:val="-3"/>
        </w:rPr>
        <w:t xml:space="preserve"> </w:t>
      </w:r>
      <w:r>
        <w:t>they</w:t>
      </w:r>
      <w:r>
        <w:rPr>
          <w:spacing w:val="-5"/>
        </w:rPr>
        <w:t xml:space="preserve"> </w:t>
      </w:r>
      <w:r>
        <w:t>should</w:t>
      </w:r>
      <w:r>
        <w:rPr>
          <w:spacing w:val="-3"/>
        </w:rPr>
        <w:t xml:space="preserve"> </w:t>
      </w:r>
      <w:r>
        <w:t>seek</w:t>
      </w:r>
      <w:r>
        <w:rPr>
          <w:spacing w:val="-4"/>
        </w:rPr>
        <w:t xml:space="preserve"> </w:t>
      </w:r>
      <w:r>
        <w:t>assistance</w:t>
      </w:r>
      <w:r>
        <w:rPr>
          <w:spacing w:val="-5"/>
        </w:rPr>
        <w:t xml:space="preserve"> </w:t>
      </w:r>
      <w:r>
        <w:t>from the police or advise the parents/ carers of the victim to do the same. Under the Malicious Communication</w:t>
      </w:r>
      <w:r>
        <w:rPr>
          <w:spacing w:val="-9"/>
        </w:rPr>
        <w:t xml:space="preserve"> </w:t>
      </w:r>
      <w:r>
        <w:t>Act</w:t>
      </w:r>
      <w:r>
        <w:rPr>
          <w:spacing w:val="-4"/>
        </w:rPr>
        <w:t xml:space="preserve"> </w:t>
      </w:r>
      <w:r>
        <w:t>1998,</w:t>
      </w:r>
      <w:r>
        <w:rPr>
          <w:spacing w:val="-4"/>
        </w:rPr>
        <w:t xml:space="preserve"> </w:t>
      </w:r>
      <w:r>
        <w:t>it</w:t>
      </w:r>
      <w:r>
        <w:rPr>
          <w:spacing w:val="-4"/>
        </w:rPr>
        <w:t xml:space="preserve"> </w:t>
      </w:r>
      <w:r>
        <w:t>is</w:t>
      </w:r>
      <w:r>
        <w:rPr>
          <w:spacing w:val="-8"/>
        </w:rPr>
        <w:t xml:space="preserve"> </w:t>
      </w:r>
      <w:r>
        <w:t>an</w:t>
      </w:r>
      <w:r>
        <w:rPr>
          <w:spacing w:val="-8"/>
        </w:rPr>
        <w:t xml:space="preserve"> </w:t>
      </w:r>
      <w:r>
        <w:t>offence</w:t>
      </w:r>
      <w:r>
        <w:rPr>
          <w:spacing w:val="-10"/>
        </w:rPr>
        <w:t xml:space="preserve"> </w:t>
      </w:r>
      <w:r>
        <w:t>for</w:t>
      </w:r>
      <w:r>
        <w:rPr>
          <w:spacing w:val="-7"/>
        </w:rPr>
        <w:t xml:space="preserve"> </w:t>
      </w:r>
      <w:r>
        <w:t>a</w:t>
      </w:r>
      <w:r>
        <w:rPr>
          <w:spacing w:val="-8"/>
        </w:rPr>
        <w:t xml:space="preserve"> </w:t>
      </w:r>
      <w:r>
        <w:t>person</w:t>
      </w:r>
      <w:r>
        <w:rPr>
          <w:spacing w:val="-8"/>
        </w:rPr>
        <w:t xml:space="preserve"> </w:t>
      </w:r>
      <w:r>
        <w:t>to</w:t>
      </w:r>
      <w:r>
        <w:rPr>
          <w:spacing w:val="-8"/>
        </w:rPr>
        <w:t xml:space="preserve"> </w:t>
      </w:r>
      <w:r>
        <w:t>send</w:t>
      </w:r>
      <w:r>
        <w:rPr>
          <w:spacing w:val="-9"/>
        </w:rPr>
        <w:t xml:space="preserve"> </w:t>
      </w:r>
      <w:r>
        <w:t>an</w:t>
      </w:r>
      <w:r>
        <w:rPr>
          <w:spacing w:val="-6"/>
        </w:rPr>
        <w:t xml:space="preserve"> </w:t>
      </w:r>
      <w:r>
        <w:t>electronic</w:t>
      </w:r>
      <w:r>
        <w:rPr>
          <w:spacing w:val="-7"/>
        </w:rPr>
        <w:t xml:space="preserve"> </w:t>
      </w:r>
      <w:r>
        <w:t>communication</w:t>
      </w:r>
      <w:r>
        <w:rPr>
          <w:spacing w:val="-8"/>
        </w:rPr>
        <w:t xml:space="preserve"> </w:t>
      </w:r>
      <w:r>
        <w:t>to another person with the intent to cause distress or anxiety or to send an electronic communication which conveys a message which is indecent or grossly offensive, a threat or information which is false and known or believed to be false by the</w:t>
      </w:r>
      <w:r>
        <w:rPr>
          <w:spacing w:val="-15"/>
        </w:rPr>
        <w:t xml:space="preserve"> </w:t>
      </w:r>
      <w:r>
        <w:t>sender.</w:t>
      </w:r>
    </w:p>
    <w:p w14:paraId="76558416" w14:textId="77777777" w:rsidR="00627CF7" w:rsidRDefault="00E96983">
      <w:pPr>
        <w:pStyle w:val="Heading2"/>
        <w:spacing w:before="120"/>
      </w:pPr>
      <w:r>
        <w:t>BULLYING OUTSIDE SCHOOL PREMISES</w:t>
      </w:r>
    </w:p>
    <w:p w14:paraId="49B93BC6" w14:textId="77777777" w:rsidR="00627CF7" w:rsidRDefault="00E96983">
      <w:pPr>
        <w:pStyle w:val="BodyText"/>
        <w:spacing w:before="160" w:line="276" w:lineRule="auto"/>
        <w:ind w:left="480" w:right="753"/>
        <w:jc w:val="both"/>
      </w:pPr>
      <w:r>
        <w:t>Head teachers have a specific statutory power to discipline pupils for bad behaviour outside of the school premises. Section 89(5) of the Education and Inspections Act 2006 gives Head Teachers</w:t>
      </w:r>
      <w:r>
        <w:rPr>
          <w:spacing w:val="-10"/>
        </w:rPr>
        <w:t xml:space="preserve"> </w:t>
      </w:r>
      <w:r>
        <w:t>the</w:t>
      </w:r>
      <w:r>
        <w:rPr>
          <w:spacing w:val="-12"/>
        </w:rPr>
        <w:t xml:space="preserve"> </w:t>
      </w:r>
      <w:r>
        <w:t>power</w:t>
      </w:r>
      <w:r>
        <w:rPr>
          <w:spacing w:val="-10"/>
        </w:rPr>
        <w:t xml:space="preserve"> </w:t>
      </w:r>
      <w:r>
        <w:t>to</w:t>
      </w:r>
      <w:r>
        <w:rPr>
          <w:spacing w:val="-11"/>
        </w:rPr>
        <w:t xml:space="preserve"> </w:t>
      </w:r>
      <w:r>
        <w:t>regulate</w:t>
      </w:r>
      <w:r>
        <w:rPr>
          <w:spacing w:val="-8"/>
        </w:rPr>
        <w:t xml:space="preserve"> </w:t>
      </w:r>
      <w:r>
        <w:t>pupils’</w:t>
      </w:r>
      <w:r>
        <w:rPr>
          <w:spacing w:val="-10"/>
        </w:rPr>
        <w:t xml:space="preserve"> </w:t>
      </w:r>
      <w:r>
        <w:t>conduct</w:t>
      </w:r>
      <w:r>
        <w:rPr>
          <w:spacing w:val="-10"/>
        </w:rPr>
        <w:t xml:space="preserve"> </w:t>
      </w:r>
      <w:r>
        <w:t>when</w:t>
      </w:r>
      <w:r>
        <w:rPr>
          <w:spacing w:val="-9"/>
        </w:rPr>
        <w:t xml:space="preserve"> </w:t>
      </w:r>
      <w:r>
        <w:t>they</w:t>
      </w:r>
      <w:r>
        <w:rPr>
          <w:spacing w:val="-11"/>
        </w:rPr>
        <w:t xml:space="preserve"> </w:t>
      </w:r>
      <w:r>
        <w:t>are</w:t>
      </w:r>
      <w:r>
        <w:rPr>
          <w:spacing w:val="-11"/>
        </w:rPr>
        <w:t xml:space="preserve"> </w:t>
      </w:r>
      <w:r>
        <w:t>not</w:t>
      </w:r>
      <w:r>
        <w:rPr>
          <w:spacing w:val="-7"/>
        </w:rPr>
        <w:t xml:space="preserve"> </w:t>
      </w:r>
      <w:r>
        <w:t>on</w:t>
      </w:r>
      <w:r>
        <w:rPr>
          <w:spacing w:val="-12"/>
        </w:rPr>
        <w:t xml:space="preserve"> </w:t>
      </w:r>
      <w:r>
        <w:t>school</w:t>
      </w:r>
      <w:r>
        <w:rPr>
          <w:spacing w:val="-12"/>
        </w:rPr>
        <w:t xml:space="preserve"> </w:t>
      </w:r>
      <w:r>
        <w:t>premises</w:t>
      </w:r>
      <w:r>
        <w:rPr>
          <w:spacing w:val="-9"/>
        </w:rPr>
        <w:t xml:space="preserve"> </w:t>
      </w:r>
      <w:r>
        <w:t>and</w:t>
      </w:r>
      <w:r>
        <w:rPr>
          <w:spacing w:val="-11"/>
        </w:rPr>
        <w:t xml:space="preserve"> </w:t>
      </w:r>
      <w:r>
        <w:t>are not under the lawful control or charge of a member of school</w:t>
      </w:r>
      <w:r>
        <w:rPr>
          <w:spacing w:val="-11"/>
        </w:rPr>
        <w:t xml:space="preserve"> </w:t>
      </w:r>
      <w:r>
        <w:t>staff.</w:t>
      </w:r>
    </w:p>
    <w:p w14:paraId="6236F777" w14:textId="77777777" w:rsidR="00627CF7" w:rsidRDefault="00E96983">
      <w:pPr>
        <w:pStyle w:val="BodyText"/>
        <w:spacing w:before="118" w:line="276" w:lineRule="auto"/>
        <w:ind w:left="480" w:right="751"/>
        <w:jc w:val="both"/>
      </w:pPr>
      <w:r>
        <w:t>Where bullying outside school is reported to school staff, it should be investigated and acted on. The Head Teacher will also consider whether it is appropriate to notify the police or anti- social behaviour coordinator in their local authority of the actions taken against a pupil. If the misbehaviour</w:t>
      </w:r>
      <w:r>
        <w:rPr>
          <w:spacing w:val="-7"/>
        </w:rPr>
        <w:t xml:space="preserve"> </w:t>
      </w:r>
      <w:r>
        <w:t>could</w:t>
      </w:r>
      <w:r>
        <w:rPr>
          <w:spacing w:val="-5"/>
        </w:rPr>
        <w:t xml:space="preserve"> </w:t>
      </w:r>
      <w:r>
        <w:t>be</w:t>
      </w:r>
      <w:r>
        <w:rPr>
          <w:spacing w:val="-8"/>
        </w:rPr>
        <w:t xml:space="preserve"> </w:t>
      </w:r>
      <w:r>
        <w:t>criminal</w:t>
      </w:r>
      <w:r>
        <w:rPr>
          <w:spacing w:val="-5"/>
        </w:rPr>
        <w:t xml:space="preserve"> </w:t>
      </w:r>
      <w:r>
        <w:t>or</w:t>
      </w:r>
      <w:r>
        <w:rPr>
          <w:spacing w:val="-7"/>
        </w:rPr>
        <w:t xml:space="preserve"> </w:t>
      </w:r>
      <w:r>
        <w:t>poses</w:t>
      </w:r>
      <w:r>
        <w:rPr>
          <w:spacing w:val="-8"/>
        </w:rPr>
        <w:t xml:space="preserve"> </w:t>
      </w:r>
      <w:r>
        <w:t>a</w:t>
      </w:r>
      <w:r>
        <w:rPr>
          <w:spacing w:val="-5"/>
        </w:rPr>
        <w:t xml:space="preserve"> </w:t>
      </w:r>
      <w:r>
        <w:t>serious</w:t>
      </w:r>
      <w:r>
        <w:rPr>
          <w:spacing w:val="-7"/>
        </w:rPr>
        <w:t xml:space="preserve"> </w:t>
      </w:r>
      <w:r>
        <w:t>threat</w:t>
      </w:r>
      <w:r>
        <w:rPr>
          <w:spacing w:val="-9"/>
        </w:rPr>
        <w:t xml:space="preserve"> </w:t>
      </w:r>
      <w:r>
        <w:t>to</w:t>
      </w:r>
      <w:r>
        <w:rPr>
          <w:spacing w:val="-5"/>
        </w:rPr>
        <w:t xml:space="preserve"> </w:t>
      </w:r>
      <w:r>
        <w:t>a</w:t>
      </w:r>
      <w:r>
        <w:rPr>
          <w:spacing w:val="-9"/>
        </w:rPr>
        <w:t xml:space="preserve"> </w:t>
      </w:r>
      <w:r>
        <w:t>member</w:t>
      </w:r>
      <w:r>
        <w:rPr>
          <w:spacing w:val="-7"/>
        </w:rPr>
        <w:t xml:space="preserve"> </w:t>
      </w:r>
      <w:r>
        <w:t>of</w:t>
      </w:r>
      <w:r>
        <w:rPr>
          <w:spacing w:val="-7"/>
        </w:rPr>
        <w:t xml:space="preserve"> </w:t>
      </w:r>
      <w:r>
        <w:t>the</w:t>
      </w:r>
      <w:r>
        <w:rPr>
          <w:spacing w:val="-4"/>
        </w:rPr>
        <w:t xml:space="preserve"> </w:t>
      </w:r>
      <w:r>
        <w:t>public,</w:t>
      </w:r>
      <w:r>
        <w:rPr>
          <w:spacing w:val="-7"/>
        </w:rPr>
        <w:t xml:space="preserve"> </w:t>
      </w:r>
      <w:r>
        <w:t>the</w:t>
      </w:r>
      <w:r>
        <w:rPr>
          <w:spacing w:val="-8"/>
        </w:rPr>
        <w:t xml:space="preserve"> </w:t>
      </w:r>
      <w:r>
        <w:t>police may be</w:t>
      </w:r>
      <w:r>
        <w:rPr>
          <w:spacing w:val="-2"/>
        </w:rPr>
        <w:t xml:space="preserve"> </w:t>
      </w:r>
      <w:r>
        <w:t>informed.</w:t>
      </w:r>
    </w:p>
    <w:sectPr w:rsidR="00627CF7">
      <w:pgSz w:w="11910" w:h="16840"/>
      <w:pgMar w:top="1340" w:right="680" w:bottom="1500" w:left="960" w:header="0" w:footer="1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A39A" w14:textId="77777777" w:rsidR="00D57B93" w:rsidRDefault="00D57B93">
      <w:r>
        <w:separator/>
      </w:r>
    </w:p>
  </w:endnote>
  <w:endnote w:type="continuationSeparator" w:id="0">
    <w:p w14:paraId="76B52E43" w14:textId="77777777" w:rsidR="00D57B93" w:rsidRDefault="00D5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950C" w14:textId="068A46F2" w:rsidR="00627CF7" w:rsidRDefault="00952D6F">
    <w:pPr>
      <w:pStyle w:val="BodyText"/>
      <w:spacing w:line="14" w:lineRule="auto"/>
      <w:ind w:left="0"/>
      <w:rPr>
        <w:sz w:val="20"/>
      </w:rPr>
    </w:pPr>
    <w:r>
      <w:rPr>
        <w:noProof/>
      </w:rPr>
      <mc:AlternateContent>
        <mc:Choice Requires="wps">
          <w:drawing>
            <wp:anchor distT="0" distB="0" distL="114300" distR="114300" simplePos="0" relativeHeight="251405312" behindDoc="1" locked="0" layoutInCell="1" allowOverlap="1" wp14:anchorId="10E2CD6D" wp14:editId="6170D13D">
              <wp:simplePos x="0" y="0"/>
              <wp:positionH relativeFrom="page">
                <wp:posOffset>336550</wp:posOffset>
              </wp:positionH>
              <wp:positionV relativeFrom="page">
                <wp:posOffset>9740900</wp:posOffset>
              </wp:positionV>
              <wp:extent cx="5562600" cy="344170"/>
              <wp:effectExtent l="0" t="0" r="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52A01" w14:textId="71FB0105" w:rsidR="00627CF7" w:rsidRDefault="00F66845">
                          <w:pPr>
                            <w:pStyle w:val="BodyText"/>
                            <w:spacing w:before="13"/>
                            <w:ind w:left="20" w:right="2"/>
                          </w:pPr>
                          <w:r>
                            <w:t>Wells</w:t>
                          </w:r>
                          <w:r w:rsidR="00E96983">
                            <w:t xml:space="preserve"> </w:t>
                          </w:r>
                          <w:r w:rsidR="00952D6F">
                            <w:t>AP Kinsley</w:t>
                          </w:r>
                          <w:r w:rsidR="00E96983">
                            <w:t xml:space="preserve">- Anti-Bullying &amp; Hate Crime Policy </w:t>
                          </w:r>
                          <w:r w:rsidR="00952D6F">
                            <w:t xml:space="preserve">Jan </w:t>
                          </w:r>
                          <w:r w:rsidR="001C4D1F">
                            <w:t>202</w:t>
                          </w:r>
                          <w:r w:rsidR="00952D6F">
                            <w:t>6</w:t>
                          </w:r>
                          <w:r w:rsidR="00E96983">
                            <w:t xml:space="preserve"> for Review </w:t>
                          </w:r>
                          <w:r w:rsidR="001C4D1F">
                            <w:t xml:space="preserve"> </w:t>
                          </w:r>
                          <w:r w:rsidR="00952D6F">
                            <w:t>Jan 2027</w:t>
                          </w:r>
                        </w:p>
                        <w:p w14:paraId="6E8B6C6A" w14:textId="77777777" w:rsidR="001C4D1F" w:rsidRDefault="001C4D1F">
                          <w:pPr>
                            <w:pStyle w:val="BodyText"/>
                            <w:spacing w:before="13"/>
                            <w:ind w:left="20" w:right="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2CD6D" id="_x0000_t202" coordsize="21600,21600" o:spt="202" path="m,l,21600r21600,l21600,xe">
              <v:stroke joinstyle="miter"/>
              <v:path gradientshapeok="t" o:connecttype="rect"/>
            </v:shapetype>
            <v:shape id="Text Box 2" o:spid="_x0000_s1026" type="#_x0000_t202" style="position:absolute;margin-left:26.5pt;margin-top:767pt;width:438pt;height:27.1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" filled="f" stroked="f">
              <v:textbox inset="0,0,0,0">
                <w:txbxContent>
                  <w:p w14:paraId="69E52A01" w14:textId="71FB0105" w:rsidR="00627CF7" w:rsidRDefault="00F66845">
                    <w:pPr>
                      <w:pStyle w:val="BodyText"/>
                      <w:spacing w:before="13"/>
                      <w:ind w:left="20" w:right="2"/>
                    </w:pPr>
                    <w:r>
                      <w:t>Wells</w:t>
                    </w:r>
                    <w:r w:rsidR="00E96983">
                      <w:t xml:space="preserve"> </w:t>
                    </w:r>
                    <w:r w:rsidR="00952D6F">
                      <w:t>AP Kinsley</w:t>
                    </w:r>
                    <w:r w:rsidR="00E96983">
                      <w:t xml:space="preserve">- Anti-Bullying &amp; Hate Crime Policy </w:t>
                    </w:r>
                    <w:r w:rsidR="00952D6F">
                      <w:t xml:space="preserve">Jan </w:t>
                    </w:r>
                    <w:r w:rsidR="001C4D1F">
                      <w:t>202</w:t>
                    </w:r>
                    <w:r w:rsidR="00952D6F">
                      <w:t>6</w:t>
                    </w:r>
                    <w:r w:rsidR="00E96983">
                      <w:t xml:space="preserve"> for Review </w:t>
                    </w:r>
                    <w:r w:rsidR="001C4D1F">
                      <w:t xml:space="preserve"> </w:t>
                    </w:r>
                    <w:r w:rsidR="00952D6F">
                      <w:t>Jan 2027</w:t>
                    </w:r>
                  </w:p>
                  <w:p w14:paraId="6E8B6C6A" w14:textId="77777777" w:rsidR="001C4D1F" w:rsidRDefault="001C4D1F">
                    <w:pPr>
                      <w:pStyle w:val="BodyText"/>
                      <w:spacing w:before="13"/>
                      <w:ind w:left="20" w:right="2"/>
                    </w:pPr>
                  </w:p>
                </w:txbxContent>
              </v:textbox>
              <w10:wrap anchorx="page" anchory="page"/>
            </v:shape>
          </w:pict>
        </mc:Fallback>
      </mc:AlternateContent>
    </w:r>
    <w:r w:rsidR="00CC5F44">
      <w:rPr>
        <w:noProof/>
      </w:rPr>
      <mc:AlternateContent>
        <mc:Choice Requires="wpg">
          <w:drawing>
            <wp:anchor distT="0" distB="0" distL="114300" distR="114300" simplePos="0" relativeHeight="251404288" behindDoc="1" locked="0" layoutInCell="1" allowOverlap="1" wp14:anchorId="6ECEDC35" wp14:editId="2D9678C2">
              <wp:simplePos x="0" y="0"/>
              <wp:positionH relativeFrom="page">
                <wp:posOffset>896620</wp:posOffset>
              </wp:positionH>
              <wp:positionV relativeFrom="page">
                <wp:posOffset>9683115</wp:posOffset>
              </wp:positionV>
              <wp:extent cx="5769610" cy="565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56515"/>
                        <a:chOff x="1412" y="15249"/>
                        <a:chExt cx="9086" cy="89"/>
                      </a:xfrm>
                    </wpg:grpSpPr>
                    <wps:wsp>
                      <wps:cNvPr id="4" name="Line 5"/>
                      <wps:cNvCnPr>
                        <a:cxnSpLocks noChangeShapeType="1"/>
                      </wps:cNvCnPr>
                      <wps:spPr bwMode="auto">
                        <a:xfrm>
                          <a:off x="1412" y="15279"/>
                          <a:ext cx="9085"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412" y="15331"/>
                          <a:ext cx="9085"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64615C" id="Group 3" o:spid="_x0000_s1026" style="position:absolute;margin-left:70.6pt;margin-top:762.45pt;width:454.3pt;height:4.45pt;z-index:-251912192;mso-position-horizontal-relative:page;mso-position-vertical-relative:page" coordorigin="1412,15249" coordsize="90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">
              <v:line id="Line 5" o:spid="_x0000_s1027" style="position:absolute;visibility:visible;mso-wrap-style:square" from="1412,15279" to="10497,1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" strokecolor="#612322" strokeweight="3pt"/>
              <v:line id="Line 4" o:spid="_x0000_s1028" style="position:absolute;visibility:visible;mso-wrap-style:square" from="1412,15331" to="1049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" strokecolor="#612322" strokeweight=".72pt"/>
              <w10:wrap anchorx="page" anchory="page"/>
            </v:group>
          </w:pict>
        </mc:Fallback>
      </mc:AlternateContent>
    </w:r>
    <w:r w:rsidR="00CC5F44">
      <w:rPr>
        <w:noProof/>
      </w:rPr>
      <mc:AlternateContent>
        <mc:Choice Requires="wps">
          <w:drawing>
            <wp:anchor distT="0" distB="0" distL="114300" distR="114300" simplePos="0" relativeHeight="251406336" behindDoc="1" locked="0" layoutInCell="1" allowOverlap="1" wp14:anchorId="67EF7EED" wp14:editId="18D92BEA">
              <wp:simplePos x="0" y="0"/>
              <wp:positionH relativeFrom="page">
                <wp:posOffset>6191250</wp:posOffset>
              </wp:positionH>
              <wp:positionV relativeFrom="page">
                <wp:posOffset>9904730</wp:posOffset>
              </wp:positionV>
              <wp:extent cx="49466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D7575" w14:textId="77777777" w:rsidR="00627CF7" w:rsidRDefault="00E96983">
                          <w:pPr>
                            <w:pStyle w:val="BodyText"/>
                            <w:spacing w:before="13"/>
                            <w:ind w:left="20"/>
                          </w:pPr>
                          <w:r>
                            <w:t xml:space="preserve">Page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7EED" id="Text Box 1" o:spid="_x0000_s1027" type="#_x0000_t202" style="position:absolute;margin-left:487.5pt;margin-top:779.9pt;width:38.95pt;height:14.3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" filled="f" stroked="f">
              <v:textbox inset="0,0,0,0">
                <w:txbxContent>
                  <w:p w14:paraId="0A9D7575" w14:textId="77777777" w:rsidR="00627CF7" w:rsidRDefault="00E96983">
                    <w:pPr>
                      <w:pStyle w:val="BodyText"/>
                      <w:spacing w:before="13"/>
                      <w:ind w:left="20"/>
                    </w:pPr>
                    <w:r>
                      <w:t xml:space="preserve">Page </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2AA6" w14:textId="77777777" w:rsidR="00D57B93" w:rsidRDefault="00D57B93">
      <w:r>
        <w:separator/>
      </w:r>
    </w:p>
  </w:footnote>
  <w:footnote w:type="continuationSeparator" w:id="0">
    <w:p w14:paraId="1FE302DE" w14:textId="77777777" w:rsidR="00D57B93" w:rsidRDefault="00D5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0C82" w14:textId="613E13EB" w:rsidR="00057424" w:rsidRDefault="00057424" w:rsidP="00057424">
    <w:pPr>
      <w:pStyle w:val="Header"/>
      <w:tabs>
        <w:tab w:val="clear" w:pos="4513"/>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385F"/>
    <w:multiLevelType w:val="hybridMultilevel"/>
    <w:tmpl w:val="985A6222"/>
    <w:lvl w:ilvl="0" w:tplc="0630D7EE">
      <w:start w:val="1"/>
      <w:numFmt w:val="decimal"/>
      <w:lvlText w:val="%1."/>
      <w:lvlJc w:val="left"/>
      <w:pPr>
        <w:ind w:left="1200" w:hanging="720"/>
        <w:jc w:val="right"/>
      </w:pPr>
      <w:rPr>
        <w:rFonts w:hint="default"/>
        <w:spacing w:val="-1"/>
        <w:w w:val="100"/>
        <w:lang w:val="en-GB" w:eastAsia="en-GB" w:bidi="en-GB"/>
      </w:rPr>
    </w:lvl>
    <w:lvl w:ilvl="1" w:tplc="506C9786">
      <w:numFmt w:val="bullet"/>
      <w:lvlText w:val=""/>
      <w:lvlJc w:val="left"/>
      <w:pPr>
        <w:ind w:left="1613" w:hanging="425"/>
      </w:pPr>
      <w:rPr>
        <w:rFonts w:ascii="Symbol" w:eastAsia="Symbol" w:hAnsi="Symbol" w:cs="Symbol" w:hint="default"/>
        <w:w w:val="100"/>
        <w:sz w:val="22"/>
        <w:szCs w:val="22"/>
        <w:lang w:val="en-GB" w:eastAsia="en-GB" w:bidi="en-GB"/>
      </w:rPr>
    </w:lvl>
    <w:lvl w:ilvl="2" w:tplc="76287A22">
      <w:numFmt w:val="bullet"/>
      <w:lvlText w:val=""/>
      <w:lvlJc w:val="left"/>
      <w:pPr>
        <w:ind w:left="2280" w:hanging="360"/>
      </w:pPr>
      <w:rPr>
        <w:rFonts w:ascii="Symbol" w:eastAsia="Symbol" w:hAnsi="Symbol" w:cs="Symbol" w:hint="default"/>
        <w:w w:val="100"/>
        <w:sz w:val="22"/>
        <w:szCs w:val="22"/>
        <w:lang w:val="en-GB" w:eastAsia="en-GB" w:bidi="en-GB"/>
      </w:rPr>
    </w:lvl>
    <w:lvl w:ilvl="3" w:tplc="098803DE">
      <w:numFmt w:val="bullet"/>
      <w:lvlText w:val="o"/>
      <w:lvlJc w:val="left"/>
      <w:pPr>
        <w:ind w:left="3001" w:hanging="361"/>
      </w:pPr>
      <w:rPr>
        <w:rFonts w:ascii="Courier New" w:eastAsia="Courier New" w:hAnsi="Courier New" w:cs="Courier New" w:hint="default"/>
        <w:w w:val="100"/>
        <w:sz w:val="22"/>
        <w:szCs w:val="22"/>
        <w:lang w:val="en-GB" w:eastAsia="en-GB" w:bidi="en-GB"/>
      </w:rPr>
    </w:lvl>
    <w:lvl w:ilvl="4" w:tplc="DBCE0E00">
      <w:numFmt w:val="bullet"/>
      <w:lvlText w:val="•"/>
      <w:lvlJc w:val="left"/>
      <w:pPr>
        <w:ind w:left="3000" w:hanging="361"/>
      </w:pPr>
      <w:rPr>
        <w:rFonts w:hint="default"/>
        <w:lang w:val="en-GB" w:eastAsia="en-GB" w:bidi="en-GB"/>
      </w:rPr>
    </w:lvl>
    <w:lvl w:ilvl="5" w:tplc="5704BE88">
      <w:numFmt w:val="bullet"/>
      <w:lvlText w:val="•"/>
      <w:lvlJc w:val="left"/>
      <w:pPr>
        <w:ind w:left="4211" w:hanging="361"/>
      </w:pPr>
      <w:rPr>
        <w:rFonts w:hint="default"/>
        <w:lang w:val="en-GB" w:eastAsia="en-GB" w:bidi="en-GB"/>
      </w:rPr>
    </w:lvl>
    <w:lvl w:ilvl="6" w:tplc="1136C0A2">
      <w:numFmt w:val="bullet"/>
      <w:lvlText w:val="•"/>
      <w:lvlJc w:val="left"/>
      <w:pPr>
        <w:ind w:left="5422" w:hanging="361"/>
      </w:pPr>
      <w:rPr>
        <w:rFonts w:hint="default"/>
        <w:lang w:val="en-GB" w:eastAsia="en-GB" w:bidi="en-GB"/>
      </w:rPr>
    </w:lvl>
    <w:lvl w:ilvl="7" w:tplc="7A488620">
      <w:numFmt w:val="bullet"/>
      <w:lvlText w:val="•"/>
      <w:lvlJc w:val="left"/>
      <w:pPr>
        <w:ind w:left="6633" w:hanging="361"/>
      </w:pPr>
      <w:rPr>
        <w:rFonts w:hint="default"/>
        <w:lang w:val="en-GB" w:eastAsia="en-GB" w:bidi="en-GB"/>
      </w:rPr>
    </w:lvl>
    <w:lvl w:ilvl="8" w:tplc="F372F8A8">
      <w:numFmt w:val="bullet"/>
      <w:lvlText w:val="•"/>
      <w:lvlJc w:val="left"/>
      <w:pPr>
        <w:ind w:left="7844" w:hanging="361"/>
      </w:pPr>
      <w:rPr>
        <w:rFonts w:hint="default"/>
        <w:lang w:val="en-GB" w:eastAsia="en-GB" w:bidi="en-GB"/>
      </w:rPr>
    </w:lvl>
  </w:abstractNum>
  <w:abstractNum w:abstractNumId="1" w15:restartNumberingAfterBreak="0">
    <w:nsid w:val="5CD477F9"/>
    <w:multiLevelType w:val="hybridMultilevel"/>
    <w:tmpl w:val="DF38F4A2"/>
    <w:lvl w:ilvl="0" w:tplc="6DB8C406">
      <w:numFmt w:val="bullet"/>
      <w:lvlText w:val=""/>
      <w:lvlJc w:val="left"/>
      <w:pPr>
        <w:ind w:left="1908" w:hanging="360"/>
      </w:pPr>
      <w:rPr>
        <w:rFonts w:ascii="Symbol" w:eastAsia="Symbol" w:hAnsi="Symbol" w:cs="Symbol" w:hint="default"/>
        <w:w w:val="100"/>
        <w:sz w:val="22"/>
        <w:szCs w:val="22"/>
        <w:lang w:val="en-GB" w:eastAsia="en-GB" w:bidi="en-GB"/>
      </w:rPr>
    </w:lvl>
    <w:lvl w:ilvl="1" w:tplc="8BE07694">
      <w:numFmt w:val="bullet"/>
      <w:lvlText w:val="•"/>
      <w:lvlJc w:val="left"/>
      <w:pPr>
        <w:ind w:left="2736" w:hanging="360"/>
      </w:pPr>
      <w:rPr>
        <w:rFonts w:hint="default"/>
        <w:lang w:val="en-GB" w:eastAsia="en-GB" w:bidi="en-GB"/>
      </w:rPr>
    </w:lvl>
    <w:lvl w:ilvl="2" w:tplc="7C703836">
      <w:numFmt w:val="bullet"/>
      <w:lvlText w:val="•"/>
      <w:lvlJc w:val="left"/>
      <w:pPr>
        <w:ind w:left="3573" w:hanging="360"/>
      </w:pPr>
      <w:rPr>
        <w:rFonts w:hint="default"/>
        <w:lang w:val="en-GB" w:eastAsia="en-GB" w:bidi="en-GB"/>
      </w:rPr>
    </w:lvl>
    <w:lvl w:ilvl="3" w:tplc="D9D0AA0E">
      <w:numFmt w:val="bullet"/>
      <w:lvlText w:val="•"/>
      <w:lvlJc w:val="left"/>
      <w:pPr>
        <w:ind w:left="4409" w:hanging="360"/>
      </w:pPr>
      <w:rPr>
        <w:rFonts w:hint="default"/>
        <w:lang w:val="en-GB" w:eastAsia="en-GB" w:bidi="en-GB"/>
      </w:rPr>
    </w:lvl>
    <w:lvl w:ilvl="4" w:tplc="474A73AC">
      <w:numFmt w:val="bullet"/>
      <w:lvlText w:val="•"/>
      <w:lvlJc w:val="left"/>
      <w:pPr>
        <w:ind w:left="5246" w:hanging="360"/>
      </w:pPr>
      <w:rPr>
        <w:rFonts w:hint="default"/>
        <w:lang w:val="en-GB" w:eastAsia="en-GB" w:bidi="en-GB"/>
      </w:rPr>
    </w:lvl>
    <w:lvl w:ilvl="5" w:tplc="25FCB6D8">
      <w:numFmt w:val="bullet"/>
      <w:lvlText w:val="•"/>
      <w:lvlJc w:val="left"/>
      <w:pPr>
        <w:ind w:left="6083" w:hanging="360"/>
      </w:pPr>
      <w:rPr>
        <w:rFonts w:hint="default"/>
        <w:lang w:val="en-GB" w:eastAsia="en-GB" w:bidi="en-GB"/>
      </w:rPr>
    </w:lvl>
    <w:lvl w:ilvl="6" w:tplc="FE56F12E">
      <w:numFmt w:val="bullet"/>
      <w:lvlText w:val="•"/>
      <w:lvlJc w:val="left"/>
      <w:pPr>
        <w:ind w:left="6919" w:hanging="360"/>
      </w:pPr>
      <w:rPr>
        <w:rFonts w:hint="default"/>
        <w:lang w:val="en-GB" w:eastAsia="en-GB" w:bidi="en-GB"/>
      </w:rPr>
    </w:lvl>
    <w:lvl w:ilvl="7" w:tplc="11A6661C">
      <w:numFmt w:val="bullet"/>
      <w:lvlText w:val="•"/>
      <w:lvlJc w:val="left"/>
      <w:pPr>
        <w:ind w:left="7756" w:hanging="360"/>
      </w:pPr>
      <w:rPr>
        <w:rFonts w:hint="default"/>
        <w:lang w:val="en-GB" w:eastAsia="en-GB" w:bidi="en-GB"/>
      </w:rPr>
    </w:lvl>
    <w:lvl w:ilvl="8" w:tplc="D7FED7C4">
      <w:numFmt w:val="bullet"/>
      <w:lvlText w:val="•"/>
      <w:lvlJc w:val="left"/>
      <w:pPr>
        <w:ind w:left="8593" w:hanging="360"/>
      </w:pPr>
      <w:rPr>
        <w:rFonts w:hint="default"/>
        <w:lang w:val="en-GB" w:eastAsia="en-GB" w:bidi="en-GB"/>
      </w:rPr>
    </w:lvl>
  </w:abstractNum>
  <w:abstractNum w:abstractNumId="2" w15:restartNumberingAfterBreak="0">
    <w:nsid w:val="6F5A0C2B"/>
    <w:multiLevelType w:val="hybridMultilevel"/>
    <w:tmpl w:val="0FB4D9B2"/>
    <w:lvl w:ilvl="0" w:tplc="29063F32">
      <w:start w:val="1"/>
      <w:numFmt w:val="decimal"/>
      <w:lvlText w:val="%1."/>
      <w:lvlJc w:val="left"/>
      <w:pPr>
        <w:ind w:left="1200" w:hanging="358"/>
        <w:jc w:val="left"/>
      </w:pPr>
      <w:rPr>
        <w:rFonts w:ascii="Arial" w:eastAsia="Arial" w:hAnsi="Arial" w:cs="Arial" w:hint="default"/>
        <w:spacing w:val="-1"/>
        <w:w w:val="100"/>
        <w:sz w:val="22"/>
        <w:szCs w:val="22"/>
        <w:lang w:val="en-GB" w:eastAsia="en-GB" w:bidi="en-GB"/>
      </w:rPr>
    </w:lvl>
    <w:lvl w:ilvl="1" w:tplc="F490CE64">
      <w:numFmt w:val="bullet"/>
      <w:lvlText w:val=""/>
      <w:lvlJc w:val="left"/>
      <w:pPr>
        <w:ind w:left="2268" w:hanging="356"/>
      </w:pPr>
      <w:rPr>
        <w:rFonts w:ascii="Symbol" w:eastAsia="Symbol" w:hAnsi="Symbol" w:cs="Symbol" w:hint="default"/>
        <w:w w:val="100"/>
        <w:sz w:val="22"/>
        <w:szCs w:val="22"/>
        <w:lang w:val="en-GB" w:eastAsia="en-GB" w:bidi="en-GB"/>
      </w:rPr>
    </w:lvl>
    <w:lvl w:ilvl="2" w:tplc="7AF0DA2C">
      <w:numFmt w:val="bullet"/>
      <w:lvlText w:val="•"/>
      <w:lvlJc w:val="left"/>
      <w:pPr>
        <w:ind w:left="2260" w:hanging="356"/>
      </w:pPr>
      <w:rPr>
        <w:rFonts w:hint="default"/>
        <w:lang w:val="en-GB" w:eastAsia="en-GB" w:bidi="en-GB"/>
      </w:rPr>
    </w:lvl>
    <w:lvl w:ilvl="3" w:tplc="58B0ED40">
      <w:numFmt w:val="bullet"/>
      <w:lvlText w:val="•"/>
      <w:lvlJc w:val="left"/>
      <w:pPr>
        <w:ind w:left="3260" w:hanging="356"/>
      </w:pPr>
      <w:rPr>
        <w:rFonts w:hint="default"/>
        <w:lang w:val="en-GB" w:eastAsia="en-GB" w:bidi="en-GB"/>
      </w:rPr>
    </w:lvl>
    <w:lvl w:ilvl="4" w:tplc="430ED21A">
      <w:numFmt w:val="bullet"/>
      <w:lvlText w:val="•"/>
      <w:lvlJc w:val="left"/>
      <w:pPr>
        <w:ind w:left="4261" w:hanging="356"/>
      </w:pPr>
      <w:rPr>
        <w:rFonts w:hint="default"/>
        <w:lang w:val="en-GB" w:eastAsia="en-GB" w:bidi="en-GB"/>
      </w:rPr>
    </w:lvl>
    <w:lvl w:ilvl="5" w:tplc="CC4E4DBC">
      <w:numFmt w:val="bullet"/>
      <w:lvlText w:val="•"/>
      <w:lvlJc w:val="left"/>
      <w:pPr>
        <w:ind w:left="5262" w:hanging="356"/>
      </w:pPr>
      <w:rPr>
        <w:rFonts w:hint="default"/>
        <w:lang w:val="en-GB" w:eastAsia="en-GB" w:bidi="en-GB"/>
      </w:rPr>
    </w:lvl>
    <w:lvl w:ilvl="6" w:tplc="AA3AF1CA">
      <w:numFmt w:val="bullet"/>
      <w:lvlText w:val="•"/>
      <w:lvlJc w:val="left"/>
      <w:pPr>
        <w:ind w:left="6263" w:hanging="356"/>
      </w:pPr>
      <w:rPr>
        <w:rFonts w:hint="default"/>
        <w:lang w:val="en-GB" w:eastAsia="en-GB" w:bidi="en-GB"/>
      </w:rPr>
    </w:lvl>
    <w:lvl w:ilvl="7" w:tplc="80467042">
      <w:numFmt w:val="bullet"/>
      <w:lvlText w:val="•"/>
      <w:lvlJc w:val="left"/>
      <w:pPr>
        <w:ind w:left="7264" w:hanging="356"/>
      </w:pPr>
      <w:rPr>
        <w:rFonts w:hint="default"/>
        <w:lang w:val="en-GB" w:eastAsia="en-GB" w:bidi="en-GB"/>
      </w:rPr>
    </w:lvl>
    <w:lvl w:ilvl="8" w:tplc="25129F02">
      <w:numFmt w:val="bullet"/>
      <w:lvlText w:val="•"/>
      <w:lvlJc w:val="left"/>
      <w:pPr>
        <w:ind w:left="8264" w:hanging="356"/>
      </w:pPr>
      <w:rPr>
        <w:rFonts w:hint="default"/>
        <w:lang w:val="en-GB" w:eastAsia="en-GB" w:bidi="en-GB"/>
      </w:rPr>
    </w:lvl>
  </w:abstractNum>
  <w:num w:numId="1" w16cid:durableId="2007703554">
    <w:abstractNumId w:val="2"/>
  </w:num>
  <w:num w:numId="2" w16cid:durableId="830020168">
    <w:abstractNumId w:val="1"/>
  </w:num>
  <w:num w:numId="3" w16cid:durableId="186227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F7"/>
    <w:rsid w:val="00026ED2"/>
    <w:rsid w:val="00057424"/>
    <w:rsid w:val="00142D52"/>
    <w:rsid w:val="00145E1D"/>
    <w:rsid w:val="001C4D1F"/>
    <w:rsid w:val="001C7067"/>
    <w:rsid w:val="001F3DA9"/>
    <w:rsid w:val="00214396"/>
    <w:rsid w:val="00246028"/>
    <w:rsid w:val="00277E1F"/>
    <w:rsid w:val="0029422B"/>
    <w:rsid w:val="002A0E49"/>
    <w:rsid w:val="003E52DB"/>
    <w:rsid w:val="003E732B"/>
    <w:rsid w:val="00447769"/>
    <w:rsid w:val="005424E3"/>
    <w:rsid w:val="005A2BA1"/>
    <w:rsid w:val="006277E4"/>
    <w:rsid w:val="00627CF7"/>
    <w:rsid w:val="006E1188"/>
    <w:rsid w:val="006F33F8"/>
    <w:rsid w:val="00754069"/>
    <w:rsid w:val="007A42B9"/>
    <w:rsid w:val="008D5871"/>
    <w:rsid w:val="00952D6F"/>
    <w:rsid w:val="00954FEB"/>
    <w:rsid w:val="00BB3D19"/>
    <w:rsid w:val="00BC61CA"/>
    <w:rsid w:val="00CC2C4F"/>
    <w:rsid w:val="00CC5F44"/>
    <w:rsid w:val="00CD276C"/>
    <w:rsid w:val="00D57B93"/>
    <w:rsid w:val="00E96983"/>
    <w:rsid w:val="00EB2816"/>
    <w:rsid w:val="00F66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75733"/>
  <w15:docId w15:val="{F3E34542-B2C7-46E7-BE8F-8560BBF2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12"/>
      <w:outlineLvl w:val="0"/>
    </w:pPr>
    <w:rPr>
      <w:b/>
      <w:bCs/>
      <w:sz w:val="28"/>
      <w:szCs w:val="28"/>
    </w:rPr>
  </w:style>
  <w:style w:type="paragraph" w:styleId="Heading2">
    <w:name w:val="heading 2"/>
    <w:basedOn w:val="Normal"/>
    <w:uiPriority w:val="9"/>
    <w:unhideWhenUsed/>
    <w:qFormat/>
    <w:pPr>
      <w:spacing w:before="81"/>
      <w:ind w:left="4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8"/>
    </w:pPr>
  </w:style>
  <w:style w:type="paragraph" w:styleId="ListParagraph">
    <w:name w:val="List Paragraph"/>
    <w:basedOn w:val="Normal"/>
    <w:uiPriority w:val="1"/>
    <w:qFormat/>
    <w:pPr>
      <w:ind w:left="190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424"/>
    <w:pPr>
      <w:tabs>
        <w:tab w:val="center" w:pos="4513"/>
        <w:tab w:val="right" w:pos="9026"/>
      </w:tabs>
    </w:pPr>
  </w:style>
  <w:style w:type="character" w:customStyle="1" w:styleId="HeaderChar">
    <w:name w:val="Header Char"/>
    <w:basedOn w:val="DefaultParagraphFont"/>
    <w:link w:val="Header"/>
    <w:uiPriority w:val="99"/>
    <w:rsid w:val="00057424"/>
    <w:rPr>
      <w:rFonts w:ascii="Arial" w:eastAsia="Arial" w:hAnsi="Arial" w:cs="Arial"/>
      <w:lang w:val="en-GB" w:eastAsia="en-GB" w:bidi="en-GB"/>
    </w:rPr>
  </w:style>
  <w:style w:type="paragraph" w:styleId="Footer">
    <w:name w:val="footer"/>
    <w:basedOn w:val="Normal"/>
    <w:link w:val="FooterChar"/>
    <w:uiPriority w:val="99"/>
    <w:unhideWhenUsed/>
    <w:rsid w:val="00057424"/>
    <w:pPr>
      <w:tabs>
        <w:tab w:val="center" w:pos="4513"/>
        <w:tab w:val="right" w:pos="9026"/>
      </w:tabs>
    </w:pPr>
  </w:style>
  <w:style w:type="character" w:customStyle="1" w:styleId="FooterChar">
    <w:name w:val="Footer Char"/>
    <w:basedOn w:val="DefaultParagraphFont"/>
    <w:link w:val="Footer"/>
    <w:uiPriority w:val="99"/>
    <w:rsid w:val="00057424"/>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0574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424"/>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scb.org.uk/media/1304/keeping_children_safe_in_education_2016_-3-67574.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onewall.org.uk/get-involved/education/different-families-same-l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pcc.org.uk/preventing-abuse/keep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spcc.org.uk/prevent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arobinson</dc:creator>
  <cp:lastModifiedBy>Dave Hill</cp:lastModifiedBy>
  <cp:revision>2</cp:revision>
  <cp:lastPrinted>2022-03-01T16:21:00Z</cp:lastPrinted>
  <dcterms:created xsi:type="dcterms:W3CDTF">2026-01-08T12:21:00Z</dcterms:created>
  <dcterms:modified xsi:type="dcterms:W3CDTF">2026-01-08T12:21:00Z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Microsoft® Word for Office 365</vt:lpwstr>
  </property>
  <property fmtid="{D5CDD505-2E9C-101B-9397-08002B2CF9AE}" pid="4" name="LastSaved">
    <vt:filetime>2020-04-23T00:00:00Z</vt:filetime>
  </property>
</Properties>
</file>